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D" w:rsidRPr="00182181" w:rsidRDefault="00DD6B0D">
      <w:pPr>
        <w:rPr>
          <w:rFonts w:ascii="Times New Roman" w:hAnsi="Times New Roman"/>
          <w:sz w:val="18"/>
          <w:szCs w:val="1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526"/>
        <w:gridCol w:w="4352"/>
      </w:tblGrid>
      <w:tr w:rsidR="00CD1848" w:rsidRPr="00AA78BE" w:rsidTr="00EA2FB2">
        <w:trPr>
          <w:jc w:val="center"/>
        </w:trPr>
        <w:tc>
          <w:tcPr>
            <w:tcW w:w="5529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</w:tr>
      <w:tr w:rsidR="00CD1848" w:rsidRPr="00AA78BE" w:rsidTr="00EA2FB2">
        <w:trPr>
          <w:jc w:val="center"/>
        </w:trPr>
        <w:tc>
          <w:tcPr>
            <w:tcW w:w="5529" w:type="dxa"/>
          </w:tcPr>
          <w:p w:rsidR="00CD1848" w:rsidRPr="00AA78BE" w:rsidRDefault="00CD1848" w:rsidP="00EA2FB2">
            <w:pPr>
              <w:keepNext/>
              <w:jc w:val="center"/>
              <w:outlineLvl w:val="1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CD1848" w:rsidP="00CD1848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CD1848">
              <w:rPr>
                <w:rFonts w:asciiTheme="minorHAnsi" w:eastAsia="Batang" w:hAnsiTheme="minorHAnsi" w:cs="Arial"/>
                <w:b/>
              </w:rPr>
              <w:t xml:space="preserve">ΠΑΡΟΧΗ ΥΠΗΡΕΣΙΩΝ ΥΛΟΠΟΙΗΣΗΣ </w:t>
            </w:r>
          </w:p>
        </w:tc>
      </w:tr>
      <w:tr w:rsidR="00CD1848" w:rsidRPr="00AA78BE" w:rsidTr="00EA2FB2">
        <w:trPr>
          <w:jc w:val="center"/>
        </w:trPr>
        <w:tc>
          <w:tcPr>
            <w:tcW w:w="5529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  <w:bCs/>
              </w:rPr>
            </w:pPr>
            <w:r w:rsidRPr="00CD1848">
              <w:rPr>
                <w:rFonts w:asciiTheme="minorHAnsi" w:eastAsia="Batang" w:hAnsiTheme="minorHAnsi" w:cs="Arial"/>
                <w:b/>
              </w:rPr>
              <w:t>ΠΕ3 ΤΟΥ BIOREAL</w:t>
            </w:r>
          </w:p>
        </w:tc>
      </w:tr>
      <w:tr w:rsidR="00CD1848" w:rsidRPr="00AA78BE" w:rsidTr="00EA2FB2">
        <w:trPr>
          <w:jc w:val="center"/>
        </w:trPr>
        <w:tc>
          <w:tcPr>
            <w:tcW w:w="5529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CD1848" w:rsidP="00CD1848">
            <w:pPr>
              <w:jc w:val="center"/>
              <w:rPr>
                <w:rFonts w:asciiTheme="minorHAnsi" w:eastAsia="Batang" w:hAnsiTheme="minorHAnsi" w:cs="Arial"/>
                <w:b/>
                <w:bCs/>
                <w:lang w:val="en-US"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</w:rPr>
              <w:t>2</w:t>
            </w:r>
            <w:r w:rsidRPr="00AA78BE">
              <w:rPr>
                <w:rFonts w:asciiTheme="minorHAnsi" w:eastAsia="Batang" w:hAnsiTheme="minorHAnsi" w:cs="Arial"/>
                <w:b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/>
              </w:rPr>
              <w:t>20</w:t>
            </w:r>
          </w:p>
        </w:tc>
      </w:tr>
      <w:tr w:rsidR="00CD1848" w:rsidRPr="00AA78BE" w:rsidTr="00EA2FB2">
        <w:trPr>
          <w:jc w:val="center"/>
        </w:trPr>
        <w:tc>
          <w:tcPr>
            <w:tcW w:w="5529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9B6DDD" w:rsidP="009B6DDD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u w:val="single"/>
                <w:lang w:val="en-US"/>
              </w:rPr>
              <w:t>20621</w:t>
            </w:r>
            <w:r w:rsidR="00CD1848" w:rsidRPr="00370F11">
              <w:rPr>
                <w:rFonts w:asciiTheme="minorHAnsi" w:hAnsiTheme="minorHAnsi" w:cs="Arial"/>
                <w:b/>
                <w:u w:val="single"/>
              </w:rPr>
              <w:t>/</w:t>
            </w:r>
            <w:r>
              <w:rPr>
                <w:rFonts w:asciiTheme="minorHAnsi" w:hAnsiTheme="minorHAnsi" w:cs="Arial"/>
                <w:b/>
                <w:u w:val="single"/>
                <w:lang w:val="en-US"/>
              </w:rPr>
              <w:t>407</w:t>
            </w:r>
            <w:r w:rsidR="00CD1848" w:rsidRPr="00370F11">
              <w:rPr>
                <w:rFonts w:asciiTheme="minorHAnsi" w:hAnsiTheme="minorHAnsi" w:cs="Arial"/>
                <w:b/>
                <w:u w:val="single"/>
              </w:rPr>
              <w:t>/2020</w:t>
            </w:r>
            <w:r w:rsidR="00CD1848" w:rsidRPr="00AA78BE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bookmarkStart w:id="0" w:name="_GoBack"/>
            <w:bookmarkEnd w:id="0"/>
            <w:r w:rsidR="00CD1848" w:rsidRPr="00AA78BE">
              <w:rPr>
                <w:rFonts w:asciiTheme="minorHAnsi" w:hAnsiTheme="minorHAnsi" w:cs="Arial"/>
                <w:b/>
                <w:u w:val="single"/>
              </w:rPr>
              <w:t>ΔΙΑΚΗΡΥΞΗ</w:t>
            </w:r>
          </w:p>
        </w:tc>
      </w:tr>
      <w:tr w:rsidR="00CD1848" w:rsidRPr="00AA78BE" w:rsidTr="00EA2FB2">
        <w:trPr>
          <w:trHeight w:val="273"/>
          <w:jc w:val="center"/>
        </w:trPr>
        <w:tc>
          <w:tcPr>
            <w:tcW w:w="5529" w:type="dxa"/>
            <w:tcBorders>
              <w:bottom w:val="thickThinSmallGap" w:sz="24" w:space="0" w:color="auto"/>
            </w:tcBorders>
          </w:tcPr>
          <w:p w:rsidR="00CD1848" w:rsidRPr="00AA78BE" w:rsidRDefault="00CD1848" w:rsidP="00EA2FB2">
            <w:pPr>
              <w:keepNext/>
              <w:jc w:val="center"/>
              <w:outlineLvl w:val="2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26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352" w:type="dxa"/>
          </w:tcPr>
          <w:p w:rsidR="00CD1848" w:rsidRPr="00AA78BE" w:rsidRDefault="00CD1848" w:rsidP="00CD1848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ΠΡΟΫΠΟΛΟΓΙΣΜΟΣ:  </w:t>
            </w:r>
            <w:r w:rsidRPr="00AA78BE">
              <w:rPr>
                <w:rFonts w:asciiTheme="minorHAnsi" w:hAnsiTheme="minorHAnsi" w:cs="Arial"/>
                <w:b/>
              </w:rPr>
              <w:t>69.</w:t>
            </w:r>
            <w:r>
              <w:rPr>
                <w:rFonts w:asciiTheme="minorHAnsi" w:hAnsiTheme="minorHAnsi" w:cs="Arial"/>
                <w:b/>
              </w:rPr>
              <w:t>600</w:t>
            </w:r>
            <w:r w:rsidRPr="00AA78BE">
              <w:rPr>
                <w:rFonts w:asciiTheme="minorHAnsi" w:hAnsiTheme="minorHAnsi" w:cs="Arial"/>
                <w:b/>
              </w:rPr>
              <w:t>,00</w:t>
            </w:r>
            <w:r w:rsidRPr="00AA78BE">
              <w:rPr>
                <w:rFonts w:asciiTheme="minorHAnsi" w:eastAsia="Batang" w:hAnsiTheme="minorHAnsi" w:cs="Arial"/>
                <w:b/>
              </w:rPr>
              <w:t>ΕΥΡΩ</w:t>
            </w:r>
          </w:p>
        </w:tc>
      </w:tr>
    </w:tbl>
    <w:p w:rsidR="00CD1848" w:rsidRPr="00AA78BE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22C07" w:rsidRDefault="00C22C07" w:rsidP="00CD1848">
      <w:pPr>
        <w:jc w:val="center"/>
        <w:rPr>
          <w:rFonts w:asciiTheme="minorHAnsi" w:hAnsiTheme="minorHAnsi" w:cs="Arial"/>
          <w:b/>
        </w:rPr>
      </w:pP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ΠΡΟΣ: Δ.ΘΕΡΜΑΪΚΟΥ (ΤΡΙΜΕΛΗ   ΕΠΙΤΡΟΠΗ ΔΙΕΝΕΡΓΕΙΑΣ ΑΞΙΟΛΟΓΗΣΗΣ</w:t>
      </w: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ΔΙΑΔΙΚΑΣΙΩΝ ΔΗΜΟΣΙΩΝ ΣΥΜΒΑΣΕΩΝ ΔHMOY ΘΕΡΜΑΪΚΟΥ)</w:t>
      </w:r>
    </w:p>
    <w:p w:rsidR="00CD1848" w:rsidRPr="00AA78BE" w:rsidRDefault="00CD1848" w:rsidP="00CD1848">
      <w:pPr>
        <w:jc w:val="both"/>
        <w:rPr>
          <w:rFonts w:asciiTheme="minorHAnsi" w:hAnsiTheme="minorHAnsi" w:cs="Arial"/>
        </w:rPr>
      </w:pPr>
    </w:p>
    <w:p w:rsidR="00CD1848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 xml:space="preserve">ΠΡΟΣΦΟΡΑΣ </w:t>
      </w:r>
    </w:p>
    <w:p w:rsidR="00CD1848" w:rsidRPr="00AA78BE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 xml:space="preserve">ΓΙΑ </w:t>
      </w:r>
      <w:r>
        <w:rPr>
          <w:rFonts w:asciiTheme="minorHAnsi" w:hAnsiTheme="minorHAnsi" w:cs="Arial"/>
          <w:b/>
          <w:u w:val="single"/>
        </w:rPr>
        <w:t>ΤΟ ΣΥΝΟΛΟ ΤΩΝ ΠΑΡΑΔΟΤΕΩΝ ΤΗΣ ΠΑΡΕΧΟΜΕΝΗΣ ΥΠΗΡΕΣΙΑΣ</w:t>
      </w:r>
    </w:p>
    <w:p w:rsidR="0097556B" w:rsidRDefault="0097556B" w:rsidP="005C1B3A">
      <w:pPr>
        <w:kinsoku w:val="0"/>
        <w:overflowPunct w:val="0"/>
        <w:ind w:left="-851" w:right="-766"/>
        <w:jc w:val="both"/>
        <w:outlineLvl w:val="2"/>
        <w:rPr>
          <w:rFonts w:ascii="Calibri" w:hAnsi="Calibri" w:cs="Arial"/>
        </w:rPr>
      </w:pPr>
    </w:p>
    <w:p w:rsidR="00CD1848" w:rsidRPr="00CD1848" w:rsidRDefault="00CD1848" w:rsidP="005C1B3A">
      <w:pPr>
        <w:kinsoku w:val="0"/>
        <w:overflowPunct w:val="0"/>
        <w:ind w:left="-851" w:right="-766"/>
        <w:jc w:val="both"/>
        <w:outlineLvl w:val="2"/>
        <w:rPr>
          <w:rFonts w:ascii="Calibri" w:hAnsi="Calibri" w:cs="Arial"/>
        </w:rPr>
      </w:pPr>
      <w:r w:rsidRPr="00CD1848">
        <w:rPr>
          <w:rFonts w:ascii="Calibri" w:hAnsi="Calibri" w:cs="Arial"/>
        </w:rPr>
        <w:t>Για την «</w:t>
      </w:r>
      <w:r>
        <w:rPr>
          <w:rFonts w:ascii="Calibri" w:hAnsi="Calibri" w:cs="Verdana"/>
        </w:rPr>
        <w:t>Π</w:t>
      </w:r>
      <w:r w:rsidRPr="00CD1848">
        <w:rPr>
          <w:rFonts w:ascii="Calibri" w:hAnsi="Calibri" w:cs="Verdana"/>
        </w:rPr>
        <w:t xml:space="preserve">αροχή υπηρεσιών για την  υλοποίηση του Πακέτου Εργασίας 3 (ΠΕ3 / </w:t>
      </w:r>
      <w:r w:rsidRPr="00CD1848">
        <w:rPr>
          <w:rFonts w:ascii="Calibri" w:hAnsi="Calibri" w:cs="Verdana"/>
          <w:lang w:val="en-US"/>
        </w:rPr>
        <w:t>WP</w:t>
      </w:r>
      <w:r w:rsidRPr="00CD1848">
        <w:rPr>
          <w:rFonts w:ascii="Calibri" w:hAnsi="Calibri" w:cs="Verdana"/>
        </w:rPr>
        <w:t>3) ‘Προπαρασκευαστικές ενέργειες για αποτελεσματική διαχείριση αποβλήτων’ (</w:t>
      </w:r>
      <w:proofErr w:type="spellStart"/>
      <w:r w:rsidRPr="00CD1848">
        <w:rPr>
          <w:rFonts w:ascii="Calibri" w:hAnsi="Calibri" w:cs="Verdana"/>
        </w:rPr>
        <w:t>Preparation</w:t>
      </w:r>
      <w:proofErr w:type="spellEnd"/>
      <w:r w:rsidRPr="00CD1848">
        <w:rPr>
          <w:rFonts w:ascii="Calibri" w:hAnsi="Calibri" w:cs="Verdana"/>
        </w:rPr>
        <w:t xml:space="preserve"> </w:t>
      </w:r>
      <w:proofErr w:type="spellStart"/>
      <w:r w:rsidRPr="00CD1848">
        <w:rPr>
          <w:rFonts w:ascii="Calibri" w:hAnsi="Calibri" w:cs="Verdana"/>
        </w:rPr>
        <w:t>actions</w:t>
      </w:r>
      <w:proofErr w:type="spellEnd"/>
      <w:r w:rsidRPr="00CD1848">
        <w:rPr>
          <w:rFonts w:ascii="Calibri" w:hAnsi="Calibri" w:cs="Verdana"/>
        </w:rPr>
        <w:t xml:space="preserve"> </w:t>
      </w:r>
      <w:proofErr w:type="spellStart"/>
      <w:r w:rsidRPr="00CD1848">
        <w:rPr>
          <w:rFonts w:ascii="Calibri" w:hAnsi="Calibri" w:cs="Verdana"/>
        </w:rPr>
        <w:t>for</w:t>
      </w:r>
      <w:proofErr w:type="spellEnd"/>
      <w:r w:rsidRPr="00CD1848">
        <w:rPr>
          <w:rFonts w:ascii="Calibri" w:hAnsi="Calibri" w:cs="Verdana"/>
        </w:rPr>
        <w:t xml:space="preserve"> </w:t>
      </w:r>
      <w:proofErr w:type="spellStart"/>
      <w:r w:rsidRPr="00CD1848">
        <w:rPr>
          <w:rFonts w:ascii="Calibri" w:hAnsi="Calibri" w:cs="Verdana"/>
        </w:rPr>
        <w:t>effective</w:t>
      </w:r>
      <w:proofErr w:type="spellEnd"/>
      <w:r w:rsidRPr="00CD1848">
        <w:rPr>
          <w:rFonts w:ascii="Calibri" w:hAnsi="Calibri" w:cs="Verdana"/>
        </w:rPr>
        <w:t xml:space="preserve"> </w:t>
      </w:r>
      <w:proofErr w:type="spellStart"/>
      <w:r w:rsidRPr="00CD1848">
        <w:rPr>
          <w:rFonts w:ascii="Calibri" w:hAnsi="Calibri" w:cs="Verdana"/>
        </w:rPr>
        <w:t>waste</w:t>
      </w:r>
      <w:proofErr w:type="spellEnd"/>
      <w:r w:rsidRPr="00CD1848">
        <w:rPr>
          <w:rFonts w:ascii="Calibri" w:hAnsi="Calibri" w:cs="Verdana"/>
        </w:rPr>
        <w:t xml:space="preserve"> </w:t>
      </w:r>
      <w:proofErr w:type="spellStart"/>
      <w:r w:rsidRPr="00CD1848">
        <w:rPr>
          <w:rFonts w:ascii="Calibri" w:hAnsi="Calibri" w:cs="Verdana"/>
        </w:rPr>
        <w:t>management</w:t>
      </w:r>
      <w:proofErr w:type="spellEnd"/>
      <w:r w:rsidRPr="00CD1848">
        <w:rPr>
          <w:rFonts w:ascii="Calibri" w:hAnsi="Calibri" w:cs="Verdana"/>
        </w:rPr>
        <w:t>’), στο πλαίσιο του έργου ‘</w:t>
      </w:r>
      <w:r w:rsidRPr="00CD1848">
        <w:rPr>
          <w:rFonts w:ascii="Calibri" w:hAnsi="Calibri" w:cs="Verdana"/>
          <w:lang w:val="en-US"/>
        </w:rPr>
        <w:t>NEW</w:t>
      </w:r>
      <w:r w:rsidRPr="00CD1848">
        <w:rPr>
          <w:rFonts w:ascii="Calibri" w:hAnsi="Calibri" w:cs="Verdana"/>
        </w:rPr>
        <w:t xml:space="preserve"> </w:t>
      </w:r>
      <w:r w:rsidRPr="00CD1848">
        <w:rPr>
          <w:rFonts w:ascii="Calibri" w:hAnsi="Calibri" w:cs="Verdana"/>
          <w:lang w:val="en-US"/>
        </w:rPr>
        <w:t>ENVIRONMENTAL</w:t>
      </w:r>
      <w:r w:rsidRPr="00CD1848">
        <w:rPr>
          <w:rFonts w:ascii="Calibri" w:hAnsi="Calibri" w:cs="Verdana"/>
        </w:rPr>
        <w:t xml:space="preserve"> </w:t>
      </w:r>
      <w:r w:rsidRPr="00CD1848">
        <w:rPr>
          <w:rFonts w:ascii="Calibri" w:hAnsi="Calibri" w:cs="Verdana"/>
          <w:lang w:val="en-US"/>
        </w:rPr>
        <w:t>BIO</w:t>
      </w:r>
      <w:r w:rsidRPr="00CD1848">
        <w:rPr>
          <w:rFonts w:ascii="Calibri" w:hAnsi="Calibri" w:cs="Verdana"/>
        </w:rPr>
        <w:t>-</w:t>
      </w:r>
      <w:r w:rsidRPr="00CD1848">
        <w:rPr>
          <w:rFonts w:ascii="Calibri" w:hAnsi="Calibri" w:cs="Verdana"/>
          <w:lang w:val="en-US"/>
        </w:rPr>
        <w:t>REALITY</w:t>
      </w:r>
      <w:r w:rsidRPr="00CD1848">
        <w:rPr>
          <w:rFonts w:ascii="Calibri" w:hAnsi="Calibri" w:cs="Verdana"/>
        </w:rPr>
        <w:t>’, με ακρωνύμιο ‘</w:t>
      </w:r>
      <w:r w:rsidRPr="00CD1848">
        <w:rPr>
          <w:rFonts w:ascii="Calibri" w:hAnsi="Calibri" w:cs="Verdana"/>
          <w:lang w:val="en-US"/>
        </w:rPr>
        <w:t>BIOREAL</w:t>
      </w:r>
      <w:r w:rsidRPr="00CD1848">
        <w:rPr>
          <w:rFonts w:ascii="Calibri" w:hAnsi="Calibri" w:cs="Verdana"/>
        </w:rPr>
        <w:t>’</w:t>
      </w:r>
      <w:r w:rsidRPr="00CD1848">
        <w:rPr>
          <w:rFonts w:ascii="Calibri" w:hAnsi="Calibri" w:cs="Arial"/>
        </w:rPr>
        <w:t>» προσφέρω:</w:t>
      </w:r>
    </w:p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3642"/>
        <w:gridCol w:w="1701"/>
        <w:gridCol w:w="1134"/>
        <w:gridCol w:w="1276"/>
        <w:gridCol w:w="1197"/>
      </w:tblGrid>
      <w:tr w:rsidR="00CD1848" w:rsidRPr="0072007D" w:rsidTr="00B826C3">
        <w:trPr>
          <w:trHeight w:val="519"/>
          <w:tblHeader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val="en-US"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ΠΑΡΑΔΟΤΕΟ (Π)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ΔΡΑΣΗ</w:t>
            </w:r>
          </w:p>
        </w:tc>
        <w:tc>
          <w:tcPr>
            <w:tcW w:w="5308" w:type="dxa"/>
            <w:gridSpan w:val="4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ΣΤΟΙΧΕΙΑ ΚΟΣΤΟΥΣ</w:t>
            </w:r>
          </w:p>
        </w:tc>
      </w:tr>
      <w:tr w:rsidR="00CD1848" w:rsidRPr="0072007D" w:rsidTr="00B826C3">
        <w:trPr>
          <w:trHeight w:val="519"/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3.1.1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val="en-US"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val="en-US"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Αριθμός ωφελουμένων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Διάρκεια (ώρες)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val="en-US"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Μοναδιαίο Κόστος (€</w:t>
            </w:r>
            <w:r w:rsidR="00CA3D8F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 xml:space="preserve"> / Ανθρωποώρα</w:t>
            </w: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Σύνολο (€)</w:t>
            </w:r>
          </w:p>
        </w:tc>
      </w:tr>
      <w:tr w:rsidR="00CD1848" w:rsidRPr="0072007D" w:rsidTr="00B826C3">
        <w:trPr>
          <w:trHeight w:val="1039"/>
          <w:jc w:val="center"/>
        </w:trPr>
        <w:tc>
          <w:tcPr>
            <w:tcW w:w="15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val="en-US" w:eastAsia="zh-CN"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CD1848" w:rsidRDefault="00CD1848" w:rsidP="00B826C3">
            <w:pPr>
              <w:rPr>
                <w:rFonts w:asciiTheme="minorHAnsi" w:eastAsia="SimSun" w:hAnsiTheme="minorHAnsi" w:cs="Calibri"/>
                <w:b/>
                <w:bCs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bCs/>
                <w:iCs/>
                <w:szCs w:val="22"/>
                <w:lang w:eastAsia="zh-CN"/>
              </w:rPr>
              <w:t>(α) ΠΡΟΓΡΑΜΜΑ ΕΠΑΓΓΕΛΜΑΤΙΚΗΣ ΚΑΤΑΡΤΙΣΗΣ</w:t>
            </w:r>
          </w:p>
          <w:p w:rsidR="00B826C3" w:rsidRPr="0072007D" w:rsidRDefault="006D07CB" w:rsidP="00B826C3">
            <w:pPr>
              <w:rPr>
                <w:rFonts w:asciiTheme="minorHAnsi" w:eastAsia="SimSun" w:hAnsiTheme="minorHAnsi" w:cs="Calibri"/>
                <w:b/>
                <w:bCs/>
                <w:iCs/>
                <w:lang w:eastAsia="zh-CN"/>
              </w:rPr>
            </w:pPr>
            <w:r>
              <w:rPr>
                <w:rFonts w:asciiTheme="minorHAnsi" w:hAnsiTheme="minorHAnsi"/>
                <w:szCs w:val="22"/>
              </w:rPr>
              <w:t>(</w:t>
            </w:r>
            <w:r w:rsidR="00B826C3" w:rsidRPr="0072007D">
              <w:rPr>
                <w:rFonts w:asciiTheme="minorHAnsi" w:hAnsiTheme="minorHAnsi"/>
                <w:szCs w:val="22"/>
              </w:rPr>
              <w:t xml:space="preserve">καλύπτοντας επίδομα εκπαίδευσης </w:t>
            </w:r>
            <w:r w:rsidR="00B826C3">
              <w:rPr>
                <w:rFonts w:asciiTheme="minorHAnsi" w:hAnsiTheme="minorHAnsi"/>
                <w:szCs w:val="22"/>
              </w:rPr>
              <w:t xml:space="preserve"> </w:t>
            </w:r>
            <w:r w:rsidR="00B826C3" w:rsidRPr="0072007D">
              <w:rPr>
                <w:rFonts w:asciiTheme="minorHAnsi" w:hAnsiTheme="minorHAnsi"/>
                <w:szCs w:val="22"/>
              </w:rPr>
              <w:t>5 € / ώρα, την οργάνωση, τους εκπαιδευτές, το χώρο, τα ροφήματα &amp; τα εδέσματα των εκπαιδευόμενων κατά τη διάρκεια των σεμιναρίων)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</w:tc>
      </w:tr>
      <w:tr w:rsidR="00CD1848" w:rsidRPr="0072007D" w:rsidTr="00B826C3">
        <w:trPr>
          <w:trHeight w:val="1039"/>
          <w:jc w:val="center"/>
        </w:trPr>
        <w:tc>
          <w:tcPr>
            <w:tcW w:w="15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val="en-US" w:eastAsia="zh-CN"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CD1848" w:rsidRDefault="00CD1848" w:rsidP="006D07CB">
            <w:pPr>
              <w:rPr>
                <w:rFonts w:asciiTheme="minorHAnsi" w:eastAsia="SimSun" w:hAnsiTheme="minorHAnsi" w:cs="Calibri"/>
                <w:b/>
                <w:bCs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bCs/>
                <w:iCs/>
                <w:szCs w:val="22"/>
                <w:lang w:eastAsia="zh-CN"/>
              </w:rPr>
              <w:t>(β) ΕΚΠΑΙΔΕΥΤΙΚΟ ΣΕΜΙΝΑΡΙΟ</w:t>
            </w:r>
          </w:p>
          <w:p w:rsidR="006D07CB" w:rsidRPr="0072007D" w:rsidRDefault="006D07CB" w:rsidP="006D07CB">
            <w:pPr>
              <w:rPr>
                <w:rFonts w:asciiTheme="minorHAnsi" w:eastAsia="SimSun" w:hAnsiTheme="minorHAnsi" w:cs="Calibri"/>
                <w:b/>
                <w:bCs/>
                <w:iCs/>
                <w:lang w:eastAsia="zh-CN"/>
              </w:rPr>
            </w:pPr>
            <w:r>
              <w:rPr>
                <w:rFonts w:asciiTheme="minorHAnsi" w:hAnsiTheme="minorHAnsi"/>
                <w:szCs w:val="22"/>
              </w:rPr>
              <w:t>(</w:t>
            </w:r>
            <w:r w:rsidRPr="0072007D">
              <w:rPr>
                <w:rFonts w:asciiTheme="minorHAnsi" w:hAnsiTheme="minorHAnsi"/>
                <w:szCs w:val="22"/>
              </w:rPr>
              <w:t xml:space="preserve">καλύπτοντας την οργάνωση, τους εκπαιδευτές, το χώρο, τα ροφήματα &amp; τα εδέσματα των εκπαιδευόμενων κατά τη διάρκεια των σεμιναρίων, </w:t>
            </w:r>
            <w:r w:rsidRPr="00FE3D10">
              <w:rPr>
                <w:rFonts w:asciiTheme="minorHAnsi" w:hAnsiTheme="minorHAnsi"/>
                <w:szCs w:val="22"/>
              </w:rPr>
              <w:t>τη διαχείριση</w:t>
            </w:r>
            <w:r>
              <w:rPr>
                <w:rFonts w:asciiTheme="minorHAnsi" w:hAnsiTheme="minorHAnsi"/>
                <w:szCs w:val="22"/>
              </w:rPr>
              <w:t>-συντονισμό)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</w:tc>
      </w:tr>
      <w:tr w:rsidR="00CD1848" w:rsidRPr="0072007D" w:rsidTr="00B826C3">
        <w:trPr>
          <w:trHeight w:val="1039"/>
          <w:jc w:val="center"/>
        </w:trPr>
        <w:tc>
          <w:tcPr>
            <w:tcW w:w="15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val="en-US" w:eastAsia="zh-CN"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CD1848" w:rsidRDefault="00CD1848" w:rsidP="006D07CB">
            <w:pPr>
              <w:rPr>
                <w:rFonts w:asciiTheme="minorHAnsi" w:eastAsia="SimSun" w:hAnsiTheme="minorHAnsi" w:cs="Calibri"/>
                <w:b/>
                <w:bCs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bCs/>
                <w:iCs/>
                <w:szCs w:val="22"/>
                <w:lang w:eastAsia="zh-CN"/>
              </w:rPr>
              <w:t>(γ) ΕΠΙΜΟΡΦΩΣΗ</w:t>
            </w:r>
          </w:p>
          <w:p w:rsidR="006D07CB" w:rsidRPr="0072007D" w:rsidRDefault="006D07CB" w:rsidP="006D07CB">
            <w:pPr>
              <w:rPr>
                <w:rFonts w:asciiTheme="minorHAnsi" w:eastAsia="SimSun" w:hAnsiTheme="minorHAnsi" w:cs="Calibri"/>
                <w:b/>
                <w:bCs/>
                <w:iCs/>
                <w:lang w:eastAsia="zh-CN"/>
              </w:rPr>
            </w:pPr>
            <w:r>
              <w:rPr>
                <w:rFonts w:asciiTheme="minorHAnsi" w:hAnsiTheme="minorHAnsi"/>
                <w:szCs w:val="22"/>
              </w:rPr>
              <w:t>(</w:t>
            </w:r>
            <w:r w:rsidRPr="0072007D">
              <w:rPr>
                <w:rFonts w:asciiTheme="minorHAnsi" w:hAnsiTheme="minorHAnsi"/>
                <w:szCs w:val="22"/>
              </w:rPr>
              <w:t>καλύπτοντας την οργάνωση, τους εκπαιδευτές, το χώρο και τα ροφήματα &amp; τα εδέσματα των εκπαιδευόμενων κατά τη διάρκεια των σεμιναρίων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</w:tc>
      </w:tr>
      <w:tr w:rsidR="00CD1848" w:rsidRPr="0072007D" w:rsidTr="00B826C3">
        <w:trPr>
          <w:trHeight w:val="519"/>
          <w:jc w:val="center"/>
        </w:trPr>
        <w:tc>
          <w:tcPr>
            <w:tcW w:w="15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val="en-US" w:eastAsia="zh-CN"/>
              </w:rPr>
            </w:pPr>
          </w:p>
        </w:tc>
        <w:tc>
          <w:tcPr>
            <w:tcW w:w="7753" w:type="dxa"/>
            <w:gridSpan w:val="4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val="en-US" w:eastAsia="zh-CN"/>
              </w:rPr>
              <w:t>ΣΥΝΟΛ</w:t>
            </w: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ΙΚΟ ΚΟΣΤΟΣ Παραδοτέου 3.1.1.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</w:p>
        </w:tc>
      </w:tr>
      <w:tr w:rsidR="00CD1848" w:rsidRPr="0072007D" w:rsidTr="00B826C3">
        <w:trPr>
          <w:trHeight w:val="521"/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3.1.2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CD1848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FE3D10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ΕΚΠΑΙΔΕΥΤΙΚΟ ΥΛΙΚΟ</w:t>
            </w:r>
          </w:p>
          <w:p w:rsidR="00CD1848" w:rsidRPr="00FE3D10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</w:p>
          <w:p w:rsidR="00CD1848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 xml:space="preserve">(α) ΕΝΤΥΠΗ ΕΚΔΟΣΗ ΕΓΧΕΙΡΙΔΙΟ </w:t>
            </w:r>
          </w:p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  <w:p w:rsidR="00CD1848" w:rsidRPr="00FE3D10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FE3D10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(β) ΗΛΕΚΤΡΟΝΙΚΗ ΕΚΔΟΣΗ ΕΓΧΕΙΡΙΔΙΟΥ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848" w:rsidRPr="00FE3D10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FE3D10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 xml:space="preserve">Αριθμός τεμαχίων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A3D8F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D81266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 xml:space="preserve">Μοναδιαίο Κόστος </w:t>
            </w:r>
          </w:p>
          <w:p w:rsidR="00CD1848" w:rsidRPr="009672E5" w:rsidRDefault="00CD1848" w:rsidP="00EA2FB2">
            <w:pPr>
              <w:rPr>
                <w:rFonts w:asciiTheme="minorHAnsi" w:eastAsia="SimSun" w:hAnsiTheme="minorHAnsi" w:cs="Calibri"/>
                <w:b/>
                <w:iCs/>
                <w:highlight w:val="yellow"/>
                <w:lang w:eastAsia="zh-CN"/>
              </w:rPr>
            </w:pPr>
            <w:r w:rsidRPr="00D81266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(€</w:t>
            </w:r>
            <w:r w:rsidR="00CA3D8F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 xml:space="preserve"> / τεμάχιο</w:t>
            </w:r>
            <w:r w:rsidRPr="00D81266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 xml:space="preserve">)        </w:t>
            </w:r>
          </w:p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val="en-US" w:eastAsia="zh-CN"/>
              </w:rPr>
            </w:pPr>
            <w:r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 xml:space="preserve">        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val="en-US" w:eastAsia="zh-CN"/>
              </w:rPr>
            </w:pPr>
            <w:r w:rsidRPr="00FE3D10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Σύνολο (€)</w:t>
            </w:r>
          </w:p>
        </w:tc>
      </w:tr>
      <w:tr w:rsidR="00CD1848" w:rsidRPr="0072007D" w:rsidTr="00B826C3">
        <w:trPr>
          <w:trHeight w:val="519"/>
          <w:jc w:val="center"/>
        </w:trPr>
        <w:tc>
          <w:tcPr>
            <w:tcW w:w="1583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iCs/>
                <w:lang w:val="en-US" w:eastAsia="zh-CN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val="en-US"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 w:rsidRPr="00FE3D10">
              <w:rPr>
                <w:rFonts w:asciiTheme="minorHAnsi" w:eastAsia="SimSun" w:hAnsiTheme="minorHAnsi" w:cs="Calibri"/>
                <w:iCs/>
                <w:szCs w:val="22"/>
                <w:lang w:val="en-US" w:eastAsia="zh-CN"/>
              </w:rPr>
              <w:t xml:space="preserve">80 </w:t>
            </w:r>
            <w:r w:rsidRPr="00FE3D10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ΒΙΒΛΙΑ</w:t>
            </w:r>
          </w:p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val="en-US" w:eastAsia="zh-CN"/>
              </w:rPr>
            </w:pPr>
            <w:r w:rsidRPr="00FE3D10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20</w:t>
            </w:r>
            <w:r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 xml:space="preserve"> </w:t>
            </w:r>
            <w:r w:rsidRPr="00FE3D10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 xml:space="preserve"> </w:t>
            </w:r>
            <w:r w:rsidRPr="00FE3D10">
              <w:rPr>
                <w:rFonts w:asciiTheme="minorHAnsi" w:eastAsia="SimSun" w:hAnsiTheme="minorHAnsi" w:cs="Calibri"/>
                <w:iCs/>
                <w:szCs w:val="22"/>
                <w:lang w:val="en-US" w:eastAsia="zh-CN"/>
              </w:rPr>
              <w:t>CD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 xml:space="preserve">             </w:t>
            </w:r>
            <w:r w:rsidRPr="0081439E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 xml:space="preserve">€ / </w:t>
            </w:r>
            <w:proofErr w:type="spellStart"/>
            <w:r w:rsidRPr="00FE3D10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έντ</w:t>
            </w:r>
            <w:proofErr w:type="spellEnd"/>
            <w:r w:rsidR="0081439E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 xml:space="preserve">. </w:t>
            </w:r>
            <w:r w:rsidRPr="00FE3D10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>έκδοση</w:t>
            </w:r>
          </w:p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  <w:p w:rsidR="00CD1848" w:rsidRPr="0081439E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  <w:r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 xml:space="preserve">            </w:t>
            </w:r>
            <w:r w:rsidR="002F0817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 xml:space="preserve"> </w:t>
            </w:r>
            <w:r w:rsidRPr="00FE3D10">
              <w:rPr>
                <w:rFonts w:asciiTheme="minorHAnsi" w:eastAsia="SimSun" w:hAnsiTheme="minorHAnsi" w:cs="Calibri"/>
                <w:iCs/>
                <w:szCs w:val="22"/>
                <w:lang w:eastAsia="zh-CN"/>
              </w:rPr>
              <w:t xml:space="preserve">€ / </w:t>
            </w:r>
            <w:r w:rsidRPr="00FE3D10">
              <w:rPr>
                <w:rFonts w:asciiTheme="minorHAnsi" w:eastAsia="SimSun" w:hAnsiTheme="minorHAnsi" w:cs="Calibri"/>
                <w:iCs/>
                <w:szCs w:val="22"/>
                <w:lang w:val="en-US" w:eastAsia="zh-CN"/>
              </w:rPr>
              <w:t>CD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D1848" w:rsidRPr="00FE3D10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</w:tc>
      </w:tr>
      <w:tr w:rsidR="00CD1848" w:rsidRPr="0072007D" w:rsidTr="00B826C3">
        <w:trPr>
          <w:trHeight w:val="519"/>
          <w:jc w:val="center"/>
        </w:trPr>
        <w:tc>
          <w:tcPr>
            <w:tcW w:w="15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1848" w:rsidRPr="0081439E" w:rsidRDefault="00CD1848" w:rsidP="00EA2FB2">
            <w:pPr>
              <w:rPr>
                <w:rFonts w:asciiTheme="minorHAnsi" w:eastAsia="SimSun" w:hAnsiTheme="minorHAnsi" w:cs="Calibri"/>
                <w:iCs/>
                <w:lang w:eastAsia="zh-CN"/>
              </w:rPr>
            </w:pPr>
          </w:p>
        </w:tc>
        <w:tc>
          <w:tcPr>
            <w:tcW w:w="77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81439E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ΣΥΝΟΛ</w:t>
            </w: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ΙΚΟ ΚΟΣΤΟΣ Παραδοτέου 3.1.2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</w:p>
        </w:tc>
      </w:tr>
      <w:tr w:rsidR="00CD1848" w:rsidRPr="0072007D" w:rsidTr="00B826C3">
        <w:trPr>
          <w:trHeight w:val="519"/>
          <w:jc w:val="center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  <w:r w:rsidRPr="0072007D">
              <w:rPr>
                <w:rFonts w:asciiTheme="minorHAnsi" w:eastAsia="SimSun" w:hAnsiTheme="minorHAnsi" w:cs="Calibri"/>
                <w:b/>
                <w:iCs/>
                <w:szCs w:val="22"/>
                <w:lang w:eastAsia="zh-CN"/>
              </w:rPr>
              <w:t>ΤΕΛΙΚΟ ΥΨΟΣ ΔΑΠΑΝΗΣ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48" w:rsidRPr="0072007D" w:rsidRDefault="00CD1848" w:rsidP="00EA2FB2">
            <w:pPr>
              <w:rPr>
                <w:rFonts w:asciiTheme="minorHAnsi" w:eastAsia="SimSun" w:hAnsiTheme="minorHAnsi" w:cs="Calibri"/>
                <w:b/>
                <w:iCs/>
                <w:lang w:eastAsia="zh-CN"/>
              </w:rPr>
            </w:pPr>
          </w:p>
        </w:tc>
      </w:tr>
    </w:tbl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C1B3A" w:rsidRPr="00AA78BE" w:rsidRDefault="005C1B3A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συνολικά για όλα τα </w:t>
      </w:r>
      <w:r>
        <w:rPr>
          <w:rFonts w:asciiTheme="minorHAnsi" w:hAnsiTheme="minorHAnsi" w:cs="Arial"/>
          <w:b/>
        </w:rPr>
        <w:t>παραδοτέα της παρεχόμενης υπηρεσίας</w:t>
      </w:r>
      <w:r w:rsidRPr="00AA78BE">
        <w:rPr>
          <w:rFonts w:asciiTheme="minorHAnsi" w:hAnsiTheme="minorHAnsi" w:cs="Arial"/>
          <w:b/>
        </w:rPr>
        <w:t>, το ποσό των: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(Αριθμητικώς)</w:t>
      </w:r>
      <w:r w:rsidRPr="00AA78BE">
        <w:rPr>
          <w:rFonts w:asciiTheme="minorHAnsi" w:hAnsiTheme="minorHAnsi" w:cs="Arial"/>
          <w:b/>
        </w:rPr>
        <w:t>..........................</w:t>
      </w:r>
      <w:r>
        <w:rPr>
          <w:rFonts w:asciiTheme="minorHAnsi" w:hAnsiTheme="minorHAnsi" w:cs="Arial"/>
          <w:b/>
        </w:rPr>
        <w:t>...............................................................</w:t>
      </w:r>
      <w:r w:rsidRPr="00AA78BE">
        <w:rPr>
          <w:rFonts w:asciiTheme="minorHAnsi" w:hAnsiTheme="minorHAnsi" w:cs="Arial"/>
          <w:b/>
        </w:rPr>
        <w:t xml:space="preserve">.... ΕΥΡΩ. 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</w:p>
    <w:p w:rsidR="00DA3054" w:rsidRPr="00AA78BE" w:rsidRDefault="00DA3054" w:rsidP="00CD1848">
      <w:pPr>
        <w:ind w:right="-427"/>
        <w:jc w:val="both"/>
        <w:rPr>
          <w:rFonts w:asciiTheme="minorHAnsi" w:hAnsiTheme="minorHAnsi" w:cs="Arial"/>
          <w:b/>
        </w:rPr>
      </w:pPr>
    </w:p>
    <w:p w:rsidR="00CD1848" w:rsidRPr="00AA78BE" w:rsidRDefault="00CD1848" w:rsidP="00CD1848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CD1848" w:rsidRPr="00AA78BE" w:rsidTr="00EA2FB2">
        <w:trPr>
          <w:jc w:val="center"/>
        </w:trPr>
        <w:tc>
          <w:tcPr>
            <w:tcW w:w="4579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606" w:type="dxa"/>
          </w:tcPr>
          <w:p w:rsidR="00CD1848" w:rsidRPr="00AA78BE" w:rsidRDefault="00CD1848" w:rsidP="00EA2FB2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ΗΜΕΡΟΜΗΝΙΑ:............................................................</w:t>
            </w:r>
          </w:p>
          <w:p w:rsidR="00CD1848" w:rsidRPr="00AA78BE" w:rsidRDefault="00CD1848" w:rsidP="00EA2FB2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CD1848" w:rsidRPr="00AA78BE" w:rsidRDefault="00CD1848" w:rsidP="00EA2FB2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>…………………….....</w:t>
            </w:r>
          </w:p>
        </w:tc>
      </w:tr>
    </w:tbl>
    <w:p w:rsidR="00DD6B0D" w:rsidRDefault="00DD6B0D" w:rsidP="00CD1848">
      <w:pPr>
        <w:pStyle w:val="1"/>
        <w:spacing w:before="240"/>
        <w:rPr>
          <w:rFonts w:ascii="Times New Roman" w:hAnsi="Times New Roman"/>
          <w:sz w:val="20"/>
          <w:szCs w:val="20"/>
        </w:rPr>
      </w:pPr>
    </w:p>
    <w:p w:rsidR="00B826C3" w:rsidRDefault="00B826C3" w:rsidP="00B826C3"/>
    <w:p w:rsidR="00B826C3" w:rsidRDefault="00B826C3" w:rsidP="00B826C3"/>
    <w:sectPr w:rsidR="00B826C3" w:rsidSect="00FE3EE4">
      <w:pgSz w:w="11906" w:h="16838"/>
      <w:pgMar w:top="42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B0D"/>
    <w:rsid w:val="00182181"/>
    <w:rsid w:val="002F0817"/>
    <w:rsid w:val="00391201"/>
    <w:rsid w:val="00456BBC"/>
    <w:rsid w:val="004D65DE"/>
    <w:rsid w:val="00563C80"/>
    <w:rsid w:val="005C1B3A"/>
    <w:rsid w:val="00685455"/>
    <w:rsid w:val="006D07CB"/>
    <w:rsid w:val="007261C9"/>
    <w:rsid w:val="0081439E"/>
    <w:rsid w:val="00942493"/>
    <w:rsid w:val="0097556B"/>
    <w:rsid w:val="009B6DDD"/>
    <w:rsid w:val="00AB22D2"/>
    <w:rsid w:val="00B77607"/>
    <w:rsid w:val="00B826C3"/>
    <w:rsid w:val="00C22C07"/>
    <w:rsid w:val="00CA3D8F"/>
    <w:rsid w:val="00CD1848"/>
    <w:rsid w:val="00CF0EAE"/>
    <w:rsid w:val="00DA3054"/>
    <w:rsid w:val="00DD6B0D"/>
    <w:rsid w:val="00EE2F4E"/>
    <w:rsid w:val="00EE728E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0EAE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0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F0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D1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Παράγραφος λίστας1"/>
    <w:basedOn w:val="a"/>
    <w:uiPriority w:val="99"/>
    <w:qFormat/>
    <w:rsid w:val="00CD1848"/>
    <w:pPr>
      <w:widowControl/>
      <w:suppressAutoHyphens/>
      <w:autoSpaceDE/>
      <w:autoSpaceDN/>
      <w:adjustRightInd/>
      <w:ind w:left="720"/>
    </w:pPr>
    <w:rPr>
      <w:rFonts w:ascii="Times New Roman" w:hAnsi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Thermaikos-16</cp:lastModifiedBy>
  <cp:revision>22</cp:revision>
  <dcterms:created xsi:type="dcterms:W3CDTF">2020-04-28T08:15:00Z</dcterms:created>
  <dcterms:modified xsi:type="dcterms:W3CDTF">2020-11-27T11:20:00Z</dcterms:modified>
</cp:coreProperties>
</file>