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AA9" w:rsidRPr="0080209B" w:rsidRDefault="00B75BF3" w:rsidP="0080209B">
      <w:pPr>
        <w:rPr>
          <w:rFonts w:ascii="Calibri" w:hAnsi="Calibri" w:cs="Calibri"/>
          <w:lang w:val="en-US"/>
        </w:rPr>
      </w:pPr>
      <w:r>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1pt;width:63.9pt;height:63.3pt;z-index:-251658752;mso-wrap-edited:t" wrapcoords="-210 0 -210 21388 21600 21388 21600 0 13254 85 -210 0" fillcolor="window">
            <v:imagedata r:id="rId5" o:title="" gain="1.25" blacklevel="3277f" grayscale="t"/>
          </v:shape>
          <o:OLEObject Type="Embed" ProgID="Word.Picture.8" ShapeID="_x0000_s1026" DrawAspect="Content" ObjectID="_1667285174" r:id="rId6"/>
        </w:pict>
      </w:r>
      <w:r w:rsidR="000F0AA9" w:rsidRPr="0080209B">
        <w:rPr>
          <w:rFonts w:ascii="Calibri" w:hAnsi="Calibri" w:cs="Calibri"/>
          <w:lang w:val="en-US"/>
        </w:rPr>
        <w:t xml:space="preserve"> </w:t>
      </w:r>
    </w:p>
    <w:p w:rsidR="000F0AA9" w:rsidRDefault="000F0AA9" w:rsidP="0080209B">
      <w:pPr>
        <w:rPr>
          <w:rFonts w:ascii="Calibri" w:hAnsi="Calibri" w:cs="Calibri"/>
        </w:rPr>
      </w:pPr>
    </w:p>
    <w:p w:rsidR="0080209B" w:rsidRDefault="0080209B" w:rsidP="0080209B">
      <w:pPr>
        <w:rPr>
          <w:rFonts w:ascii="Calibri" w:hAnsi="Calibri" w:cs="Calibri"/>
        </w:rPr>
      </w:pPr>
    </w:p>
    <w:p w:rsidR="0080209B" w:rsidRDefault="0080209B" w:rsidP="0080209B">
      <w:pPr>
        <w:rPr>
          <w:rFonts w:ascii="Calibri" w:hAnsi="Calibri" w:cs="Calibri"/>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827"/>
      </w:tblGrid>
      <w:tr w:rsidR="0080209B" w:rsidTr="0080209B">
        <w:tc>
          <w:tcPr>
            <w:tcW w:w="5228" w:type="dxa"/>
          </w:tcPr>
          <w:p w:rsidR="0080209B" w:rsidRDefault="0080209B" w:rsidP="0080209B">
            <w:pPr>
              <w:rPr>
                <w:rFonts w:ascii="Calibri" w:hAnsi="Calibri" w:cs="Calibri"/>
                <w:b/>
                <w:bCs/>
                <w:sz w:val="24"/>
              </w:rPr>
            </w:pPr>
            <w:r w:rsidRPr="0080209B">
              <w:rPr>
                <w:rFonts w:ascii="Calibri" w:hAnsi="Calibri" w:cs="Calibri"/>
                <w:b/>
                <w:bCs/>
                <w:sz w:val="24"/>
              </w:rPr>
              <w:t>ΕΛΛΗΝΙΚΗ ΔΗΜΟΚΡΑΤΙΑ</w:t>
            </w:r>
          </w:p>
          <w:p w:rsidR="0080209B" w:rsidRDefault="0080209B" w:rsidP="0080209B">
            <w:pPr>
              <w:rPr>
                <w:rFonts w:ascii="Calibri" w:hAnsi="Calibri" w:cs="Calibri"/>
                <w:b/>
                <w:bCs/>
                <w:sz w:val="24"/>
              </w:rPr>
            </w:pPr>
            <w:r>
              <w:rPr>
                <w:rFonts w:ascii="Calibri" w:hAnsi="Calibri" w:cs="Calibri"/>
                <w:b/>
                <w:bCs/>
                <w:sz w:val="24"/>
              </w:rPr>
              <w:t>ΔΗΜΟΣ ΘΕΡΜΑΪΚΟΥ</w:t>
            </w:r>
          </w:p>
          <w:p w:rsidR="0080209B" w:rsidRPr="0080209B" w:rsidRDefault="0080209B" w:rsidP="0080209B">
            <w:pPr>
              <w:rPr>
                <w:rFonts w:ascii="Calibri" w:hAnsi="Calibri" w:cs="Calibri"/>
                <w:b/>
                <w:bCs/>
                <w:sz w:val="24"/>
              </w:rPr>
            </w:pPr>
            <w:r w:rsidRPr="0080209B">
              <w:rPr>
                <w:rFonts w:ascii="Calibri" w:hAnsi="Calibri" w:cs="Calibri"/>
                <w:b/>
                <w:bCs/>
                <w:sz w:val="24"/>
              </w:rPr>
              <w:t>ΔΙΕΥΘΥΝΣΗ ΟΙΚΟΝΟΜΙΚΩΝ ΥΠΗΡΕΣΙΩΝ</w:t>
            </w:r>
          </w:p>
        </w:tc>
        <w:tc>
          <w:tcPr>
            <w:tcW w:w="5228" w:type="dxa"/>
          </w:tcPr>
          <w:p w:rsidR="0080209B" w:rsidRDefault="0080209B" w:rsidP="00815B7C">
            <w:pPr>
              <w:jc w:val="right"/>
              <w:rPr>
                <w:rFonts w:ascii="Calibri" w:hAnsi="Calibri" w:cs="Calibri"/>
              </w:rPr>
            </w:pPr>
            <w:r>
              <w:rPr>
                <w:rFonts w:ascii="Calibri" w:hAnsi="Calibri" w:cs="Calibri"/>
              </w:rPr>
              <w:t>Περαία 1</w:t>
            </w:r>
            <w:r w:rsidR="00815B7C">
              <w:rPr>
                <w:rFonts w:ascii="Calibri" w:hAnsi="Calibri" w:cs="Calibri"/>
              </w:rPr>
              <w:t>8</w:t>
            </w:r>
            <w:r>
              <w:rPr>
                <w:rFonts w:ascii="Calibri" w:hAnsi="Calibri" w:cs="Calibri"/>
              </w:rPr>
              <w:t>/11/2020</w:t>
            </w:r>
          </w:p>
        </w:tc>
      </w:tr>
    </w:tbl>
    <w:p w:rsidR="0080209B" w:rsidRDefault="0080209B" w:rsidP="0080209B">
      <w:pPr>
        <w:rPr>
          <w:rFonts w:ascii="Calibri" w:hAnsi="Calibri" w:cs="Calibri"/>
        </w:rPr>
      </w:pPr>
    </w:p>
    <w:p w:rsidR="0080209B" w:rsidRDefault="000F0AA9" w:rsidP="0080209B">
      <w:pPr>
        <w:spacing w:after="120"/>
        <w:jc w:val="both"/>
        <w:rPr>
          <w:rFonts w:ascii="Calibri" w:hAnsi="Calibri" w:cs="Calibri"/>
          <w:b/>
          <w:iCs/>
          <w:sz w:val="24"/>
        </w:rPr>
      </w:pPr>
      <w:r w:rsidRPr="0080209B">
        <w:rPr>
          <w:rFonts w:ascii="Calibri" w:hAnsi="Calibri" w:cs="Calibri"/>
          <w:b/>
          <w:iCs/>
          <w:sz w:val="24"/>
        </w:rPr>
        <w:t xml:space="preserve">ΘΕΜΑ: </w:t>
      </w:r>
      <w:r w:rsidR="0080209B">
        <w:rPr>
          <w:rFonts w:ascii="Calibri" w:hAnsi="Calibri" w:cs="Calibri"/>
          <w:b/>
          <w:iCs/>
          <w:sz w:val="24"/>
        </w:rPr>
        <w:t xml:space="preserve">Εισήγηση της Διεύθυνσης Οικονομικών Υπηρεσιών επί εναλλακτικής πρότασης </w:t>
      </w:r>
      <w:r w:rsidR="0080209B" w:rsidRPr="0080209B">
        <w:rPr>
          <w:rFonts w:ascii="Calibri" w:hAnsi="Calibri" w:cs="Calibri"/>
          <w:b/>
          <w:iCs/>
          <w:sz w:val="24"/>
        </w:rPr>
        <w:t>για των καθορισμό των ανταποδοτικών τελών καθαριότητας και ηλεκτροφωτισμού έτους 2021</w:t>
      </w:r>
    </w:p>
    <w:p w:rsidR="0080209B" w:rsidRPr="0080209B" w:rsidRDefault="0080209B" w:rsidP="0080209B">
      <w:pPr>
        <w:spacing w:after="120"/>
        <w:jc w:val="both"/>
        <w:rPr>
          <w:rFonts w:ascii="Calibri" w:hAnsi="Calibri" w:cs="Calibri"/>
          <w:iCs/>
          <w:sz w:val="24"/>
        </w:rPr>
      </w:pPr>
      <w:r w:rsidRPr="0080209B">
        <w:rPr>
          <w:rFonts w:ascii="Calibri" w:hAnsi="Calibri" w:cs="Calibri"/>
          <w:iCs/>
          <w:sz w:val="24"/>
        </w:rPr>
        <w:t>Λαμβάνοντας υπόψη:</w:t>
      </w:r>
    </w:p>
    <w:p w:rsidR="000D363A" w:rsidRDefault="0080209B" w:rsidP="003D2B21">
      <w:pPr>
        <w:pStyle w:val="a3"/>
        <w:numPr>
          <w:ilvl w:val="0"/>
          <w:numId w:val="2"/>
        </w:numPr>
        <w:spacing w:after="120"/>
        <w:ind w:left="284" w:hanging="284"/>
        <w:jc w:val="both"/>
        <w:rPr>
          <w:rFonts w:ascii="Calibri" w:hAnsi="Calibri" w:cs="Calibri"/>
          <w:sz w:val="24"/>
        </w:rPr>
      </w:pPr>
      <w:r w:rsidRPr="003D2B21">
        <w:rPr>
          <w:rFonts w:ascii="Calibri" w:hAnsi="Calibri" w:cs="Calibri"/>
          <w:sz w:val="24"/>
        </w:rPr>
        <w:t xml:space="preserve">Τις διατάξεις του άρθρου 11 του </w:t>
      </w:r>
      <w:r w:rsidR="000D363A" w:rsidRPr="003D2B21">
        <w:rPr>
          <w:rFonts w:ascii="Calibri" w:hAnsi="Calibri" w:cs="Calibri"/>
          <w:sz w:val="24"/>
        </w:rPr>
        <w:t>Ν</w:t>
      </w:r>
      <w:r w:rsidRPr="003D2B21">
        <w:rPr>
          <w:rFonts w:ascii="Calibri" w:hAnsi="Calibri" w:cs="Calibri"/>
          <w:sz w:val="24"/>
        </w:rPr>
        <w:t>.</w:t>
      </w:r>
      <w:r w:rsidR="000D363A" w:rsidRPr="003D2B21">
        <w:rPr>
          <w:rFonts w:ascii="Calibri" w:hAnsi="Calibri" w:cs="Calibri"/>
          <w:sz w:val="24"/>
        </w:rPr>
        <w:t xml:space="preserve">4623/2019, </w:t>
      </w:r>
      <w:r w:rsidR="003D2B21" w:rsidRPr="003D2B21">
        <w:rPr>
          <w:rFonts w:ascii="Calibri" w:hAnsi="Calibri" w:cs="Calibri"/>
          <w:sz w:val="24"/>
        </w:rPr>
        <w:t>σύμφωνα με το οποίο</w:t>
      </w:r>
      <w:r w:rsidR="00493733">
        <w:rPr>
          <w:rFonts w:ascii="Calibri" w:hAnsi="Calibri" w:cs="Calibri"/>
          <w:sz w:val="24"/>
        </w:rPr>
        <w:t>,</w:t>
      </w:r>
      <w:r w:rsidR="003D2B21" w:rsidRPr="003D2B21">
        <w:rPr>
          <w:rFonts w:ascii="Calibri" w:hAnsi="Calibri" w:cs="Calibri"/>
          <w:sz w:val="24"/>
        </w:rPr>
        <w:t xml:space="preserve"> ο</w:t>
      </w:r>
      <w:r w:rsidR="000D363A" w:rsidRPr="003D2B21">
        <w:rPr>
          <w:rFonts w:ascii="Calibri" w:hAnsi="Calibri" w:cs="Calibri"/>
          <w:sz w:val="24"/>
        </w:rPr>
        <w:t xml:space="preserve"> κατά την παράγραφο 3 του άρθρου 65 του ν. 3852/2010 ορισμός φόρων, τελών, δικαιωμάτων και εισφορών πραγματοποιείται σύμφωνα με το σχέδιο της οικονομικής επιτροπής και τις τυχόν εναλλακτικές προτάσεις που συντάσσονται και κατατίθενται από τους επικεφαλής των παρατάξεων. Οι τυχόν εναλλακτικές προτάσεις συνοδεύονται από εισήγηση της οικονομικής υπηρεσίας. Κατά τη σύνταξη των προτάσεων από τις ενδιαφερόμενες παρατάξεις, οι αρμόδιες υπηρεσίες του δήμου παρέχουν κάθε σχετικό στοιχείο. Ως εγκεκριμένη θεωρείται η πρόταση που συγκεντρώνει την απόλυτη πλειοψηφία των παρόντων μελών του δημοτικού συμβουλίου. Αν καμία πρόταση δεν συγκεντρώσει την απόλυτη πλειοψηφία των παρόντων μελών του συμβουλίου, η ψηφοφορία επαναλαμβάνεται μεταξύ των δύο πρώτων σε ψήφους προτάσεων και θεωρείται εγκεκριμένη η πρόταση που λαμβάνει τις περισσότερες ψήφους επί των παρόντων.</w:t>
      </w:r>
    </w:p>
    <w:p w:rsidR="0099727E" w:rsidRPr="00A25472" w:rsidRDefault="0099727E" w:rsidP="003D2B21">
      <w:pPr>
        <w:pStyle w:val="a3"/>
        <w:numPr>
          <w:ilvl w:val="0"/>
          <w:numId w:val="2"/>
        </w:numPr>
        <w:spacing w:after="120"/>
        <w:ind w:left="284" w:hanging="284"/>
        <w:jc w:val="both"/>
        <w:rPr>
          <w:rFonts w:ascii="Calibri" w:hAnsi="Calibri" w:cs="Calibri"/>
          <w:sz w:val="24"/>
        </w:rPr>
      </w:pPr>
      <w:r w:rsidRPr="00A25472">
        <w:rPr>
          <w:rFonts w:ascii="Calibri" w:hAnsi="Calibri" w:cs="Calibri"/>
          <w:sz w:val="24"/>
        </w:rPr>
        <w:t xml:space="preserve">Την ΑΟΕ </w:t>
      </w:r>
      <w:r w:rsidR="00A25472" w:rsidRPr="00A25472">
        <w:rPr>
          <w:rFonts w:ascii="Calibri" w:hAnsi="Calibri" w:cs="Calibri"/>
          <w:sz w:val="24"/>
        </w:rPr>
        <w:t>416/2020</w:t>
      </w:r>
      <w:r w:rsidRPr="00A25472">
        <w:rPr>
          <w:rFonts w:ascii="Calibri" w:hAnsi="Calibri" w:cs="Calibri"/>
          <w:sz w:val="24"/>
        </w:rPr>
        <w:t xml:space="preserve"> με θέμα</w:t>
      </w:r>
      <w:r w:rsidR="00A25472" w:rsidRPr="00A25472">
        <w:rPr>
          <w:rFonts w:ascii="Calibri" w:hAnsi="Calibri" w:cs="Calibri"/>
          <w:sz w:val="24"/>
        </w:rPr>
        <w:t xml:space="preserve"> “Καθορισμός δημοτικών ανταποδοτικών τελών Καθαριότητας &amp; Ηλεκτροφωτισμού, Φόρου ηλεκτροδοτούμενων χώρων και συντελεστή Τέλους Ακίνητης Περιουσίας, για</w:t>
      </w:r>
      <w:r w:rsidR="00493733">
        <w:rPr>
          <w:rFonts w:ascii="Calibri" w:hAnsi="Calibri" w:cs="Calibri"/>
          <w:sz w:val="24"/>
        </w:rPr>
        <w:t xml:space="preserve"> το έτος 2021”, με την οποία η Ο</w:t>
      </w:r>
      <w:r w:rsidR="00A25472" w:rsidRPr="00A25472">
        <w:rPr>
          <w:rFonts w:ascii="Calibri" w:hAnsi="Calibri" w:cs="Calibri"/>
          <w:sz w:val="24"/>
        </w:rPr>
        <w:t xml:space="preserve">ικονομική </w:t>
      </w:r>
      <w:r w:rsidR="00493733">
        <w:rPr>
          <w:rFonts w:ascii="Calibri" w:hAnsi="Calibri" w:cs="Calibri"/>
          <w:sz w:val="24"/>
        </w:rPr>
        <w:t>Ε</w:t>
      </w:r>
      <w:r w:rsidR="00493733" w:rsidRPr="00A25472">
        <w:rPr>
          <w:rFonts w:ascii="Calibri" w:hAnsi="Calibri" w:cs="Calibri"/>
          <w:sz w:val="24"/>
        </w:rPr>
        <w:t>πιτροπή</w:t>
      </w:r>
      <w:r w:rsidR="00A25472" w:rsidRPr="00A25472">
        <w:rPr>
          <w:rFonts w:ascii="Calibri" w:hAnsi="Calibri" w:cs="Calibri"/>
          <w:sz w:val="24"/>
        </w:rPr>
        <w:t xml:space="preserve"> εισηγείται τα εν λόγω τέλη προς το Δημοτικό Συμβούλιο για τη λήψη της σχετικής κανονιστικής απόφασης.</w:t>
      </w:r>
    </w:p>
    <w:p w:rsidR="003D2B21" w:rsidRDefault="003D2B21" w:rsidP="003D2B21">
      <w:pPr>
        <w:pStyle w:val="a3"/>
        <w:numPr>
          <w:ilvl w:val="0"/>
          <w:numId w:val="2"/>
        </w:numPr>
        <w:spacing w:after="120"/>
        <w:ind w:left="284" w:hanging="284"/>
        <w:jc w:val="both"/>
        <w:rPr>
          <w:rFonts w:ascii="Calibri" w:hAnsi="Calibri" w:cs="Calibri"/>
          <w:sz w:val="24"/>
        </w:rPr>
      </w:pPr>
      <w:r>
        <w:rPr>
          <w:rFonts w:ascii="Calibri" w:hAnsi="Calibri" w:cs="Calibri"/>
          <w:sz w:val="24"/>
        </w:rPr>
        <w:t>Την ΑΠ.</w:t>
      </w:r>
      <w:r w:rsidRPr="003D2B21">
        <w:rPr>
          <w:rFonts w:ascii="Calibri" w:hAnsi="Calibri" w:cs="Calibri"/>
          <w:sz w:val="24"/>
        </w:rPr>
        <w:t xml:space="preserve"> </w:t>
      </w:r>
      <w:r w:rsidRPr="0080209B">
        <w:rPr>
          <w:rFonts w:ascii="Calibri" w:hAnsi="Calibri" w:cs="Calibri"/>
          <w:sz w:val="24"/>
        </w:rPr>
        <w:t xml:space="preserve">19566/4-11-2020,  εναλλακτική πρόταση </w:t>
      </w:r>
      <w:r>
        <w:rPr>
          <w:rFonts w:ascii="Calibri" w:hAnsi="Calibri" w:cs="Calibri"/>
          <w:sz w:val="24"/>
        </w:rPr>
        <w:t xml:space="preserve">περί καθορισμού των δημοτικών τελών καθαριότητας και φωτισμού για το έτος 2021 που υπέβαλλαν από κοινού οι δημοτικές παρατάξεις ΘΕΡΜΑΪΚΟΣ – ΝΕΑ ΠΟΡΕΙΑ, ΔΡΑΣΗ ΠΟΛΙΤΩΝ, ΣΥΜΜΕΤΕΧΩ ΘΕΡΜΑΪΚΟΣ και ΟΛΟΙ ΜΑΖΙ, </w:t>
      </w:r>
      <w:r w:rsidRPr="0080209B">
        <w:rPr>
          <w:rFonts w:ascii="Calibri" w:hAnsi="Calibri" w:cs="Calibri"/>
          <w:sz w:val="24"/>
        </w:rPr>
        <w:t xml:space="preserve"> </w:t>
      </w:r>
      <w:r>
        <w:rPr>
          <w:rFonts w:ascii="Calibri" w:hAnsi="Calibri" w:cs="Calibri"/>
          <w:sz w:val="24"/>
        </w:rPr>
        <w:t>καθώς και το ΑΠ.</w:t>
      </w:r>
      <w:r w:rsidRPr="0080209B">
        <w:rPr>
          <w:rFonts w:ascii="Calibri" w:hAnsi="Calibri" w:cs="Calibri"/>
          <w:sz w:val="24"/>
        </w:rPr>
        <w:t>19752/9-11-2020</w:t>
      </w:r>
      <w:r>
        <w:rPr>
          <w:rFonts w:ascii="Calibri" w:hAnsi="Calibri" w:cs="Calibri"/>
          <w:sz w:val="24"/>
        </w:rPr>
        <w:t xml:space="preserve"> (για λόγους συντομίας αναφερόμενης εφεξής ως Αντιπολίτευση)</w:t>
      </w:r>
      <w:r w:rsidRPr="0080209B">
        <w:rPr>
          <w:rFonts w:ascii="Calibri" w:hAnsi="Calibri" w:cs="Calibri"/>
          <w:sz w:val="24"/>
        </w:rPr>
        <w:t xml:space="preserve">  συμπληρωματικό έγγραφο</w:t>
      </w:r>
      <w:r>
        <w:rPr>
          <w:rFonts w:ascii="Calibri" w:hAnsi="Calibri" w:cs="Calibri"/>
          <w:sz w:val="24"/>
        </w:rPr>
        <w:t xml:space="preserve"> με θέμα «</w:t>
      </w:r>
      <w:proofErr w:type="spellStart"/>
      <w:r>
        <w:rPr>
          <w:rFonts w:ascii="Calibri" w:hAnsi="Calibri" w:cs="Calibri"/>
          <w:sz w:val="24"/>
        </w:rPr>
        <w:t>Επανακατάθεση</w:t>
      </w:r>
      <w:proofErr w:type="spellEnd"/>
      <w:r>
        <w:rPr>
          <w:rFonts w:ascii="Calibri" w:hAnsi="Calibri" w:cs="Calibri"/>
          <w:sz w:val="24"/>
        </w:rPr>
        <w:t xml:space="preserve"> Παραρτήματος Α’, Ανάλυσης Εσόδων – Εξόδων έτους 2021»</w:t>
      </w:r>
    </w:p>
    <w:p w:rsidR="003D2B21" w:rsidRDefault="003D2B21" w:rsidP="003D2B21">
      <w:pPr>
        <w:pStyle w:val="a3"/>
        <w:numPr>
          <w:ilvl w:val="0"/>
          <w:numId w:val="2"/>
        </w:numPr>
        <w:spacing w:after="120"/>
        <w:ind w:left="284" w:hanging="284"/>
        <w:jc w:val="both"/>
        <w:rPr>
          <w:rFonts w:ascii="Calibri" w:hAnsi="Calibri" w:cs="Calibri"/>
          <w:sz w:val="24"/>
        </w:rPr>
      </w:pPr>
      <w:r>
        <w:rPr>
          <w:rFonts w:ascii="Calibri" w:hAnsi="Calibri" w:cs="Calibri"/>
          <w:sz w:val="24"/>
        </w:rPr>
        <w:t xml:space="preserve">Τον έλεγχο που πραγματοποίησε η υπηρεσία επί της </w:t>
      </w:r>
      <w:r w:rsidR="002C2655">
        <w:rPr>
          <w:rFonts w:ascii="Calibri" w:hAnsi="Calibri" w:cs="Calibri"/>
          <w:sz w:val="24"/>
        </w:rPr>
        <w:t xml:space="preserve">ανωτέρω εναλλακτικής πρότασης, βάσει της οποίας προτείνονται οι ακόλουθοι συντελεστές </w:t>
      </w:r>
      <w:r w:rsidR="00AC046E">
        <w:rPr>
          <w:rFonts w:ascii="Calibri" w:hAnsi="Calibri" w:cs="Calibri"/>
          <w:sz w:val="24"/>
        </w:rPr>
        <w:t>δημοτικών τελών καθαριότητας και φωτισμού (ΔΤ) και δημοτικού φόρου ηλεκτροδοτούμενων χώρων (ΔΦ)</w:t>
      </w:r>
      <w:r w:rsidR="002C2655">
        <w:rPr>
          <w:rFonts w:ascii="Calibri" w:hAnsi="Calibri" w:cs="Calibri"/>
          <w:sz w:val="24"/>
        </w:rPr>
        <w:t xml:space="preserve"> ανά κατηγορία </w:t>
      </w:r>
      <w:r w:rsidR="00AC046E">
        <w:rPr>
          <w:rFonts w:ascii="Calibri" w:hAnsi="Calibri" w:cs="Calibri"/>
          <w:sz w:val="24"/>
        </w:rPr>
        <w:t>συντελεστή (από τους δύο που γνωστοποιούνται στον ΔΕΔΔΗΕ) και ανά δημοτική ενότητα - κοινότητα</w:t>
      </w:r>
    </w:p>
    <w:tbl>
      <w:tblPr>
        <w:tblW w:w="6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1517"/>
        <w:gridCol w:w="1587"/>
        <w:gridCol w:w="1628"/>
      </w:tblGrid>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p>
        </w:tc>
        <w:tc>
          <w:tcPr>
            <w:tcW w:w="1517" w:type="dxa"/>
            <w:shd w:val="clear" w:color="auto" w:fill="auto"/>
            <w:noWrap/>
            <w:vAlign w:val="bottom"/>
            <w:hideMark/>
          </w:tcPr>
          <w:p w:rsidR="00AC046E" w:rsidRPr="00AC046E" w:rsidRDefault="00AC046E" w:rsidP="00AC046E">
            <w:pPr>
              <w:jc w:val="center"/>
              <w:rPr>
                <w:rFonts w:ascii="Calibri" w:hAnsi="Calibri" w:cs="Calibri"/>
                <w:color w:val="000000"/>
                <w:sz w:val="22"/>
                <w:szCs w:val="22"/>
              </w:rPr>
            </w:pPr>
            <w:r>
              <w:rPr>
                <w:rFonts w:ascii="Calibri" w:hAnsi="Calibri" w:cs="Calibri"/>
                <w:color w:val="000000"/>
                <w:sz w:val="22"/>
                <w:szCs w:val="22"/>
              </w:rPr>
              <w:t>Ισχύοντα 2020</w:t>
            </w:r>
          </w:p>
        </w:tc>
        <w:tc>
          <w:tcPr>
            <w:tcW w:w="1587" w:type="dxa"/>
            <w:shd w:val="clear" w:color="auto" w:fill="auto"/>
            <w:noWrap/>
            <w:vAlign w:val="bottom"/>
            <w:hideMark/>
          </w:tcPr>
          <w:p w:rsidR="00AC046E" w:rsidRDefault="00493733" w:rsidP="00AC046E">
            <w:pPr>
              <w:jc w:val="center"/>
              <w:rPr>
                <w:rFonts w:ascii="Calibri" w:hAnsi="Calibri" w:cs="Calibri"/>
                <w:color w:val="000000"/>
                <w:sz w:val="22"/>
                <w:szCs w:val="22"/>
              </w:rPr>
            </w:pPr>
            <w:r>
              <w:rPr>
                <w:rFonts w:ascii="Calibri" w:hAnsi="Calibri" w:cs="Calibri"/>
                <w:color w:val="000000"/>
                <w:sz w:val="22"/>
                <w:szCs w:val="22"/>
              </w:rPr>
              <w:t>ΑΟΕ 416/2020</w:t>
            </w:r>
          </w:p>
          <w:p w:rsidR="00AC046E" w:rsidRPr="00AC046E" w:rsidRDefault="00AC046E" w:rsidP="00AC046E">
            <w:pPr>
              <w:jc w:val="center"/>
              <w:rPr>
                <w:rFonts w:ascii="Calibri" w:hAnsi="Calibri" w:cs="Calibri"/>
                <w:color w:val="000000"/>
                <w:sz w:val="22"/>
                <w:szCs w:val="22"/>
              </w:rPr>
            </w:pPr>
            <w:r>
              <w:rPr>
                <w:rFonts w:ascii="Calibri" w:hAnsi="Calibri" w:cs="Calibri"/>
                <w:color w:val="000000"/>
                <w:sz w:val="22"/>
                <w:szCs w:val="22"/>
              </w:rPr>
              <w:t>2021</w:t>
            </w:r>
          </w:p>
        </w:tc>
        <w:tc>
          <w:tcPr>
            <w:tcW w:w="1628" w:type="dxa"/>
            <w:shd w:val="clear" w:color="auto" w:fill="auto"/>
            <w:noWrap/>
            <w:vAlign w:val="bottom"/>
            <w:hideMark/>
          </w:tcPr>
          <w:p w:rsidR="00AC046E" w:rsidRPr="00AC046E" w:rsidRDefault="00AC046E" w:rsidP="00AC046E">
            <w:pPr>
              <w:jc w:val="center"/>
              <w:rPr>
                <w:rFonts w:ascii="Calibri" w:hAnsi="Calibri" w:cs="Calibri"/>
                <w:color w:val="000000"/>
                <w:sz w:val="22"/>
                <w:szCs w:val="22"/>
              </w:rPr>
            </w:pPr>
            <w:proofErr w:type="spellStart"/>
            <w:r>
              <w:rPr>
                <w:rFonts w:ascii="Calibri" w:hAnsi="Calibri" w:cs="Calibri"/>
                <w:color w:val="000000"/>
                <w:sz w:val="22"/>
                <w:szCs w:val="22"/>
              </w:rPr>
              <w:t>Εναλ</w:t>
            </w:r>
            <w:proofErr w:type="spellEnd"/>
            <w:r>
              <w:rPr>
                <w:rFonts w:ascii="Calibri" w:hAnsi="Calibri" w:cs="Calibri"/>
                <w:color w:val="000000"/>
                <w:sz w:val="22"/>
                <w:szCs w:val="22"/>
              </w:rPr>
              <w:t>/</w:t>
            </w:r>
            <w:proofErr w:type="spellStart"/>
            <w:r>
              <w:rPr>
                <w:rFonts w:ascii="Calibri" w:hAnsi="Calibri" w:cs="Calibri"/>
                <w:color w:val="000000"/>
                <w:sz w:val="22"/>
                <w:szCs w:val="22"/>
              </w:rPr>
              <w:t>κή</w:t>
            </w:r>
            <w:proofErr w:type="spellEnd"/>
            <w:r>
              <w:rPr>
                <w:rFonts w:ascii="Calibri" w:hAnsi="Calibri" w:cs="Calibri"/>
                <w:color w:val="000000"/>
                <w:sz w:val="22"/>
                <w:szCs w:val="22"/>
              </w:rPr>
              <w:t xml:space="preserve"> Εισήγηση 2021</w:t>
            </w:r>
          </w:p>
        </w:tc>
      </w:tr>
      <w:tr w:rsidR="00AC046E" w:rsidRPr="00AC046E" w:rsidTr="00493733">
        <w:trPr>
          <w:trHeight w:val="300"/>
          <w:jc w:val="center"/>
        </w:trPr>
        <w:tc>
          <w:tcPr>
            <w:tcW w:w="6456" w:type="dxa"/>
            <w:gridSpan w:val="4"/>
            <w:shd w:val="clear" w:color="auto" w:fill="auto"/>
            <w:noWrap/>
            <w:vAlign w:val="bottom"/>
          </w:tcPr>
          <w:p w:rsidR="00AC046E" w:rsidRPr="00AC046E" w:rsidRDefault="00AC046E" w:rsidP="00AC046E">
            <w:pPr>
              <w:jc w:val="center"/>
              <w:rPr>
                <w:rFonts w:ascii="Calibri" w:hAnsi="Calibri" w:cs="Calibri"/>
                <w:b/>
                <w:color w:val="000000"/>
                <w:sz w:val="22"/>
                <w:szCs w:val="22"/>
              </w:rPr>
            </w:pPr>
            <w:r w:rsidRPr="00AC046E">
              <w:rPr>
                <w:rFonts w:ascii="Calibri" w:hAnsi="Calibri" w:cs="Calibri"/>
                <w:b/>
                <w:color w:val="000000"/>
                <w:sz w:val="22"/>
                <w:szCs w:val="22"/>
              </w:rPr>
              <w:t>Δημοτικά Τέλη Καθαριότητας &amp; Φωτισμού (ΔΤ)</w:t>
            </w:r>
          </w:p>
        </w:tc>
      </w:tr>
      <w:tr w:rsidR="00AC046E" w:rsidRPr="00AC046E" w:rsidTr="00493733">
        <w:trPr>
          <w:trHeight w:val="300"/>
          <w:jc w:val="center"/>
        </w:trPr>
        <w:tc>
          <w:tcPr>
            <w:tcW w:w="1724" w:type="dxa"/>
            <w:shd w:val="clear" w:color="auto" w:fill="BFBFBF" w:themeFill="background1" w:themeFillShade="BF"/>
            <w:noWrap/>
            <w:vAlign w:val="bottom"/>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ΟΙΚΙΕΣ</w:t>
            </w:r>
          </w:p>
        </w:tc>
        <w:tc>
          <w:tcPr>
            <w:tcW w:w="1517" w:type="dxa"/>
            <w:shd w:val="clear" w:color="auto" w:fill="BFBFBF" w:themeFill="background1" w:themeFillShade="BF"/>
            <w:noWrap/>
            <w:vAlign w:val="bottom"/>
          </w:tcPr>
          <w:p w:rsidR="00AC046E" w:rsidRPr="00AC046E" w:rsidRDefault="00AC046E" w:rsidP="00AC046E">
            <w:pPr>
              <w:jc w:val="right"/>
              <w:rPr>
                <w:rFonts w:ascii="Calibri" w:hAnsi="Calibri" w:cs="Calibri"/>
                <w:color w:val="000000"/>
                <w:sz w:val="22"/>
                <w:szCs w:val="22"/>
              </w:rPr>
            </w:pPr>
          </w:p>
        </w:tc>
        <w:tc>
          <w:tcPr>
            <w:tcW w:w="1587" w:type="dxa"/>
            <w:shd w:val="clear" w:color="auto" w:fill="BFBFBF" w:themeFill="background1" w:themeFillShade="BF"/>
            <w:noWrap/>
            <w:vAlign w:val="bottom"/>
          </w:tcPr>
          <w:p w:rsidR="00AC046E" w:rsidRPr="00AC046E" w:rsidRDefault="00AC046E" w:rsidP="00AC046E">
            <w:pPr>
              <w:jc w:val="right"/>
              <w:rPr>
                <w:rFonts w:ascii="Calibri" w:hAnsi="Calibri" w:cs="Calibri"/>
                <w:color w:val="000000"/>
                <w:sz w:val="22"/>
                <w:szCs w:val="22"/>
              </w:rPr>
            </w:pPr>
          </w:p>
        </w:tc>
        <w:tc>
          <w:tcPr>
            <w:tcW w:w="1628" w:type="dxa"/>
            <w:shd w:val="clear" w:color="auto" w:fill="BFBFBF" w:themeFill="background1" w:themeFillShade="BF"/>
            <w:noWrap/>
            <w:vAlign w:val="bottom"/>
          </w:tcPr>
          <w:p w:rsidR="00AC046E" w:rsidRPr="00AC046E" w:rsidRDefault="00AC046E" w:rsidP="00AC046E">
            <w:pPr>
              <w:jc w:val="right"/>
              <w:rPr>
                <w:rFonts w:ascii="Calibri" w:hAnsi="Calibri" w:cs="Calibri"/>
                <w:color w:val="000000"/>
                <w:sz w:val="22"/>
                <w:szCs w:val="22"/>
              </w:rPr>
            </w:pP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ΔΕ ΘΕΡΜΑΪΚΟΥ</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1,75</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1,54</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1,33</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ΕΠΑΝΟΜΗ</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2,17</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1,93</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1,73</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ΜΕΣΗΜΕΡΙ</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1,95</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1,67</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1,53</w:t>
            </w:r>
          </w:p>
        </w:tc>
      </w:tr>
      <w:tr w:rsidR="00AC046E" w:rsidRPr="00AC046E" w:rsidTr="00493733">
        <w:trPr>
          <w:trHeight w:val="300"/>
          <w:jc w:val="center"/>
        </w:trPr>
        <w:tc>
          <w:tcPr>
            <w:tcW w:w="1724" w:type="dxa"/>
            <w:shd w:val="clear" w:color="auto" w:fill="BFBFBF" w:themeFill="background1" w:themeFillShade="BF"/>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ΕΠΑΓΓΕΛΜΑΤΙΚΑ</w:t>
            </w:r>
          </w:p>
        </w:tc>
        <w:tc>
          <w:tcPr>
            <w:tcW w:w="1517" w:type="dxa"/>
            <w:shd w:val="clear" w:color="auto" w:fill="BFBFBF" w:themeFill="background1" w:themeFillShade="BF"/>
            <w:noWrap/>
            <w:vAlign w:val="bottom"/>
            <w:hideMark/>
          </w:tcPr>
          <w:p w:rsidR="00AC046E" w:rsidRPr="00AC046E" w:rsidRDefault="00AC046E" w:rsidP="00493733">
            <w:pPr>
              <w:jc w:val="center"/>
              <w:rPr>
                <w:rFonts w:ascii="Calibri" w:hAnsi="Calibri" w:cs="Calibri"/>
                <w:color w:val="000000"/>
                <w:sz w:val="22"/>
                <w:szCs w:val="22"/>
              </w:rPr>
            </w:pPr>
          </w:p>
        </w:tc>
        <w:tc>
          <w:tcPr>
            <w:tcW w:w="1587" w:type="dxa"/>
            <w:shd w:val="clear" w:color="auto" w:fill="BFBFBF" w:themeFill="background1" w:themeFillShade="BF"/>
            <w:noWrap/>
            <w:vAlign w:val="bottom"/>
            <w:hideMark/>
          </w:tcPr>
          <w:p w:rsidR="00AC046E" w:rsidRPr="00AC046E" w:rsidRDefault="00AC046E" w:rsidP="00493733">
            <w:pPr>
              <w:jc w:val="center"/>
              <w:rPr>
                <w:rFonts w:ascii="Times New Roman" w:hAnsi="Times New Roman"/>
                <w:szCs w:val="20"/>
              </w:rPr>
            </w:pPr>
          </w:p>
        </w:tc>
        <w:tc>
          <w:tcPr>
            <w:tcW w:w="1628" w:type="dxa"/>
            <w:shd w:val="clear" w:color="auto" w:fill="BFBFBF" w:themeFill="background1" w:themeFillShade="BF"/>
            <w:noWrap/>
            <w:vAlign w:val="bottom"/>
            <w:hideMark/>
          </w:tcPr>
          <w:p w:rsidR="00AC046E" w:rsidRPr="00AC046E" w:rsidRDefault="00AC046E" w:rsidP="00493733">
            <w:pPr>
              <w:jc w:val="center"/>
              <w:rPr>
                <w:rFonts w:ascii="Times New Roman" w:hAnsi="Times New Roman"/>
                <w:szCs w:val="20"/>
              </w:rPr>
            </w:pP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ΔΕ ΘΕΡΜΑΪΚΟΥ</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3,12</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2,75</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2,37</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ΕΠΑΝΟΜΗ</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3,54</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3,14</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2,77</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ΜΕΣΗΜΕΡΙ</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3,32</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2,88</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2,77</w:t>
            </w:r>
          </w:p>
        </w:tc>
      </w:tr>
      <w:tr w:rsidR="00AC046E" w:rsidRPr="00AC046E" w:rsidTr="00493733">
        <w:trPr>
          <w:trHeight w:val="300"/>
          <w:jc w:val="center"/>
        </w:trPr>
        <w:tc>
          <w:tcPr>
            <w:tcW w:w="1724" w:type="dxa"/>
            <w:shd w:val="clear" w:color="auto" w:fill="BFBFBF" w:themeFill="background1" w:themeFillShade="BF"/>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lastRenderedPageBreak/>
              <w:t>ΚΟΙΝΩΦΕΛΗ</w:t>
            </w:r>
          </w:p>
        </w:tc>
        <w:tc>
          <w:tcPr>
            <w:tcW w:w="1517" w:type="dxa"/>
            <w:shd w:val="clear" w:color="auto" w:fill="BFBFBF" w:themeFill="background1" w:themeFillShade="BF"/>
            <w:noWrap/>
            <w:vAlign w:val="bottom"/>
            <w:hideMark/>
          </w:tcPr>
          <w:p w:rsidR="00AC046E" w:rsidRPr="00AC046E" w:rsidRDefault="00AC046E" w:rsidP="00493733">
            <w:pPr>
              <w:jc w:val="center"/>
              <w:rPr>
                <w:rFonts w:ascii="Calibri" w:hAnsi="Calibri" w:cs="Calibri"/>
                <w:color w:val="000000"/>
                <w:sz w:val="22"/>
                <w:szCs w:val="22"/>
              </w:rPr>
            </w:pPr>
          </w:p>
        </w:tc>
        <w:tc>
          <w:tcPr>
            <w:tcW w:w="1587" w:type="dxa"/>
            <w:shd w:val="clear" w:color="auto" w:fill="BFBFBF" w:themeFill="background1" w:themeFillShade="BF"/>
            <w:noWrap/>
            <w:vAlign w:val="bottom"/>
            <w:hideMark/>
          </w:tcPr>
          <w:p w:rsidR="00AC046E" w:rsidRPr="00AC046E" w:rsidRDefault="00AC046E" w:rsidP="00493733">
            <w:pPr>
              <w:jc w:val="center"/>
              <w:rPr>
                <w:rFonts w:ascii="Times New Roman" w:hAnsi="Times New Roman"/>
                <w:szCs w:val="20"/>
              </w:rPr>
            </w:pPr>
          </w:p>
        </w:tc>
        <w:tc>
          <w:tcPr>
            <w:tcW w:w="1628" w:type="dxa"/>
            <w:shd w:val="clear" w:color="auto" w:fill="BFBFBF" w:themeFill="background1" w:themeFillShade="BF"/>
            <w:noWrap/>
            <w:vAlign w:val="bottom"/>
            <w:hideMark/>
          </w:tcPr>
          <w:p w:rsidR="00AC046E" w:rsidRPr="00AC046E" w:rsidRDefault="00AC046E" w:rsidP="00493733">
            <w:pPr>
              <w:jc w:val="center"/>
              <w:rPr>
                <w:rFonts w:ascii="Times New Roman" w:hAnsi="Times New Roman"/>
                <w:szCs w:val="20"/>
              </w:rPr>
            </w:pP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ΔΕ ΘΕΡΜΑΪΚΟΥ</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1,56</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1,37</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1,19</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ΕΠΑΝΟΜΗ</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1,77</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1,76</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1,35</w:t>
            </w:r>
          </w:p>
        </w:tc>
      </w:tr>
      <w:tr w:rsidR="00AC046E" w:rsidRPr="00AC046E" w:rsidTr="00493733">
        <w:trPr>
          <w:trHeight w:val="300"/>
          <w:jc w:val="center"/>
        </w:trPr>
        <w:tc>
          <w:tcPr>
            <w:tcW w:w="1724" w:type="dxa"/>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ΜΕΣΗΜΕΡΙ</w:t>
            </w:r>
          </w:p>
        </w:tc>
        <w:tc>
          <w:tcPr>
            <w:tcW w:w="151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1,66</w:t>
            </w:r>
          </w:p>
        </w:tc>
        <w:tc>
          <w:tcPr>
            <w:tcW w:w="1587"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1,5</w:t>
            </w:r>
            <w:r w:rsidR="00386887">
              <w:rPr>
                <w:rFonts w:ascii="Calibri" w:hAnsi="Calibri" w:cs="Calibri"/>
                <w:color w:val="000000"/>
                <w:sz w:val="22"/>
                <w:szCs w:val="22"/>
              </w:rPr>
              <w:t>0</w:t>
            </w:r>
          </w:p>
        </w:tc>
        <w:tc>
          <w:tcPr>
            <w:tcW w:w="1628" w:type="dxa"/>
            <w:shd w:val="clear" w:color="auto" w:fill="auto"/>
            <w:noWrap/>
            <w:vAlign w:val="bottom"/>
            <w:hideMark/>
          </w:tcPr>
          <w:p w:rsidR="00AC046E" w:rsidRPr="00AC046E" w:rsidRDefault="00AC046E" w:rsidP="00493733">
            <w:pPr>
              <w:jc w:val="center"/>
              <w:rPr>
                <w:rFonts w:ascii="Calibri" w:hAnsi="Calibri" w:cs="Calibri"/>
                <w:color w:val="000000"/>
                <w:sz w:val="22"/>
                <w:szCs w:val="22"/>
              </w:rPr>
            </w:pPr>
            <w:r w:rsidRPr="00AC046E">
              <w:rPr>
                <w:rFonts w:ascii="Calibri" w:hAnsi="Calibri" w:cs="Calibri"/>
                <w:color w:val="000000"/>
                <w:sz w:val="22"/>
                <w:szCs w:val="22"/>
              </w:rPr>
              <w:t>1,26</w:t>
            </w:r>
          </w:p>
        </w:tc>
      </w:tr>
      <w:tr w:rsidR="00AC046E" w:rsidRPr="00AC046E" w:rsidTr="00493733">
        <w:trPr>
          <w:trHeight w:val="300"/>
          <w:jc w:val="center"/>
        </w:trPr>
        <w:tc>
          <w:tcPr>
            <w:tcW w:w="64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AC046E">
            <w:pPr>
              <w:jc w:val="center"/>
              <w:rPr>
                <w:rFonts w:ascii="Calibri" w:hAnsi="Calibri" w:cs="Calibri"/>
                <w:b/>
                <w:color w:val="000000"/>
                <w:sz w:val="22"/>
                <w:szCs w:val="22"/>
              </w:rPr>
            </w:pPr>
            <w:r w:rsidRPr="00AC046E">
              <w:rPr>
                <w:rFonts w:ascii="Calibri" w:hAnsi="Calibri" w:cs="Calibri"/>
                <w:b/>
                <w:color w:val="000000"/>
                <w:sz w:val="22"/>
                <w:szCs w:val="22"/>
              </w:rPr>
              <w:t>Δημοτικός Φόρος Ηλεκτροδοτούμενων Χώρων</w:t>
            </w:r>
          </w:p>
        </w:tc>
      </w:tr>
      <w:tr w:rsidR="00AC046E" w:rsidRPr="00AC046E" w:rsidTr="00493733">
        <w:trPr>
          <w:trHeight w:val="300"/>
          <w:jc w:val="center"/>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ΔΕ ΘΕΡΜΑΪΚΟΥ</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0,54</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0,54</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0,54</w:t>
            </w:r>
          </w:p>
        </w:tc>
      </w:tr>
      <w:tr w:rsidR="00AC046E" w:rsidRPr="00AC046E" w:rsidTr="00493733">
        <w:trPr>
          <w:trHeight w:val="300"/>
          <w:jc w:val="center"/>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ΕΠΑΝΟΜΗ</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0,12</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0,15</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0,14</w:t>
            </w:r>
          </w:p>
        </w:tc>
      </w:tr>
      <w:tr w:rsidR="00AC046E" w:rsidRPr="00AC046E" w:rsidTr="00493733">
        <w:trPr>
          <w:trHeight w:val="300"/>
          <w:jc w:val="center"/>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46E" w:rsidRPr="00AC046E" w:rsidRDefault="00AC046E" w:rsidP="00AC046E">
            <w:pPr>
              <w:rPr>
                <w:rFonts w:ascii="Calibri" w:hAnsi="Calibri" w:cs="Calibri"/>
                <w:color w:val="000000"/>
                <w:sz w:val="22"/>
                <w:szCs w:val="22"/>
              </w:rPr>
            </w:pPr>
            <w:r w:rsidRPr="00AC046E">
              <w:rPr>
                <w:rFonts w:ascii="Calibri" w:hAnsi="Calibri" w:cs="Calibri"/>
                <w:color w:val="000000"/>
                <w:sz w:val="22"/>
                <w:szCs w:val="22"/>
              </w:rPr>
              <w:t>ΜΕΣΗΜΕΡΙ</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0,34</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0,41</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046E" w:rsidRPr="00AC046E" w:rsidRDefault="00AC046E" w:rsidP="00493733">
            <w:pPr>
              <w:jc w:val="center"/>
              <w:rPr>
                <w:rFonts w:ascii="Calibri" w:hAnsi="Calibri" w:cs="Calibri"/>
                <w:color w:val="000000"/>
                <w:sz w:val="22"/>
                <w:szCs w:val="22"/>
              </w:rPr>
            </w:pPr>
            <w:r>
              <w:rPr>
                <w:rFonts w:ascii="Calibri" w:hAnsi="Calibri" w:cs="Calibri"/>
                <w:color w:val="000000"/>
                <w:sz w:val="22"/>
                <w:szCs w:val="22"/>
              </w:rPr>
              <w:t>0,34</w:t>
            </w:r>
          </w:p>
        </w:tc>
      </w:tr>
    </w:tbl>
    <w:p w:rsidR="003D2B21" w:rsidRPr="003D2B21" w:rsidRDefault="003D2B21" w:rsidP="003D2B21">
      <w:pPr>
        <w:spacing w:after="120"/>
        <w:jc w:val="both"/>
        <w:rPr>
          <w:rFonts w:ascii="Calibri" w:hAnsi="Calibri" w:cs="Calibri"/>
          <w:sz w:val="24"/>
        </w:rPr>
      </w:pPr>
      <w:r>
        <w:rPr>
          <w:rFonts w:ascii="Calibri" w:hAnsi="Calibri" w:cs="Calibri"/>
          <w:sz w:val="24"/>
        </w:rPr>
        <w:t>Διαπιστώθηκαν τα ακόλουθα:</w:t>
      </w:r>
    </w:p>
    <w:p w:rsidR="002C2655" w:rsidRPr="00493733" w:rsidRDefault="003D2B21" w:rsidP="0080209B">
      <w:pPr>
        <w:spacing w:after="120"/>
        <w:jc w:val="both"/>
        <w:rPr>
          <w:rFonts w:ascii="Calibri" w:hAnsi="Calibri" w:cs="Calibri"/>
          <w:b/>
          <w:sz w:val="24"/>
          <w:u w:val="single"/>
        </w:rPr>
      </w:pPr>
      <w:r w:rsidRPr="00493733">
        <w:rPr>
          <w:rFonts w:ascii="Calibri" w:hAnsi="Calibri" w:cs="Calibri"/>
          <w:b/>
          <w:sz w:val="24"/>
          <w:u w:val="single"/>
        </w:rPr>
        <w:t xml:space="preserve">Α) </w:t>
      </w:r>
      <w:r w:rsidR="00826640" w:rsidRPr="00493733">
        <w:rPr>
          <w:rFonts w:ascii="Calibri" w:hAnsi="Calibri" w:cs="Calibri"/>
          <w:b/>
          <w:sz w:val="24"/>
          <w:u w:val="single"/>
        </w:rPr>
        <w:t>ΠΡΟΒΛΕΠΟΜΕΝΑ ΕΣΟΔΑ ΔΤ ΓΙΑ ΤΟ 2021</w:t>
      </w:r>
    </w:p>
    <w:p w:rsidR="002C2655" w:rsidRDefault="0099727E" w:rsidP="0080209B">
      <w:pPr>
        <w:spacing w:after="120"/>
        <w:jc w:val="both"/>
        <w:rPr>
          <w:rFonts w:ascii="Calibri" w:hAnsi="Calibri" w:cs="Calibri"/>
          <w:sz w:val="24"/>
        </w:rPr>
      </w:pPr>
      <w:r>
        <w:rPr>
          <w:rFonts w:ascii="Calibri" w:hAnsi="Calibri" w:cs="Calibri"/>
          <w:sz w:val="24"/>
        </w:rPr>
        <w:t xml:space="preserve">Βάσει της εισήγησης </w:t>
      </w:r>
      <w:r w:rsidRPr="00A25472">
        <w:rPr>
          <w:rFonts w:ascii="Calibri" w:hAnsi="Calibri" w:cs="Calibri"/>
          <w:sz w:val="24"/>
        </w:rPr>
        <w:t xml:space="preserve">της  ΑΟΕ </w:t>
      </w:r>
      <w:r w:rsidR="00826640" w:rsidRPr="00A25472">
        <w:rPr>
          <w:rFonts w:ascii="Calibri" w:hAnsi="Calibri" w:cs="Calibri"/>
          <w:sz w:val="24"/>
        </w:rPr>
        <w:t>416/2020</w:t>
      </w:r>
      <w:r w:rsidR="00826640">
        <w:rPr>
          <w:rFonts w:ascii="Calibri" w:hAnsi="Calibri" w:cs="Calibri"/>
          <w:sz w:val="24"/>
        </w:rPr>
        <w:t xml:space="preserve"> π</w:t>
      </w:r>
      <w:r>
        <w:rPr>
          <w:rFonts w:ascii="Calibri" w:hAnsi="Calibri" w:cs="Calibri"/>
          <w:sz w:val="24"/>
        </w:rPr>
        <w:t>ροκύπτει ότι για τον υπολογισμό των εσόδων για το 2021 λήφθηκαν υπόψη:</w:t>
      </w:r>
    </w:p>
    <w:p w:rsidR="0099727E" w:rsidRPr="00072383" w:rsidRDefault="0099727E" w:rsidP="00533D4E">
      <w:pPr>
        <w:pStyle w:val="a3"/>
        <w:numPr>
          <w:ilvl w:val="0"/>
          <w:numId w:val="3"/>
        </w:numPr>
        <w:spacing w:after="120"/>
        <w:ind w:left="426"/>
        <w:jc w:val="both"/>
        <w:rPr>
          <w:rFonts w:ascii="Calibri" w:hAnsi="Calibri" w:cs="Calibri"/>
          <w:sz w:val="24"/>
        </w:rPr>
      </w:pPr>
      <w:r w:rsidRPr="00072383">
        <w:rPr>
          <w:rFonts w:ascii="Calibri" w:hAnsi="Calibri" w:cs="Calibri"/>
          <w:sz w:val="24"/>
        </w:rPr>
        <w:t>Τα δηλωθέντα τετραγωνικά μέτρα, όπως αυτά ισχύουν σήμερα, με τους προτεινόμενους συντελεστές για το 2021.</w:t>
      </w:r>
      <w:bookmarkStart w:id="0" w:name="_GoBack"/>
      <w:bookmarkEnd w:id="0"/>
    </w:p>
    <w:p w:rsidR="00072383" w:rsidRDefault="0099727E" w:rsidP="00533D4E">
      <w:pPr>
        <w:pStyle w:val="a3"/>
        <w:numPr>
          <w:ilvl w:val="0"/>
          <w:numId w:val="3"/>
        </w:numPr>
        <w:spacing w:after="120"/>
        <w:ind w:left="426"/>
        <w:jc w:val="both"/>
        <w:rPr>
          <w:rFonts w:ascii="Calibri" w:hAnsi="Calibri" w:cs="Calibri"/>
          <w:sz w:val="24"/>
        </w:rPr>
      </w:pPr>
      <w:r w:rsidRPr="00493733">
        <w:rPr>
          <w:rFonts w:ascii="Calibri" w:hAnsi="Calibri" w:cs="Calibri"/>
          <w:sz w:val="24"/>
        </w:rPr>
        <w:t xml:space="preserve">Τα δηλωθέντα πρόσθετα τετραγωνικά μέτρα βάσει των διατάξεων του Ν.4647/2019 στην ειδική πλατφόρμα της ΚΕΔΕ, τα οποία ανέρχονται σε 301.677 </w:t>
      </w:r>
      <w:proofErr w:type="spellStart"/>
      <w:r w:rsidRPr="00493733">
        <w:rPr>
          <w:rFonts w:ascii="Calibri" w:hAnsi="Calibri" w:cs="Calibri"/>
          <w:sz w:val="24"/>
        </w:rPr>
        <w:t>τ.μ</w:t>
      </w:r>
      <w:proofErr w:type="spellEnd"/>
      <w:r w:rsidRPr="00493733">
        <w:rPr>
          <w:rFonts w:ascii="Calibri" w:hAnsi="Calibri" w:cs="Calibri"/>
          <w:sz w:val="24"/>
        </w:rPr>
        <w:t>.</w:t>
      </w:r>
      <w:r w:rsidR="00072383" w:rsidRPr="00493733">
        <w:rPr>
          <w:rFonts w:ascii="Calibri" w:hAnsi="Calibri" w:cs="Calibri"/>
          <w:sz w:val="24"/>
        </w:rPr>
        <w:t xml:space="preserve"> Οι εν λόγω δηλώσεις βρίσκονται σε στάδιο επεξεργασίας από το Τμήμα Εσόδων και Περιουσίας. Η πλειοψηφία των δηλώσεων αφορά σε κατοικίες. Η επεξεργασία των τελευταίων θα γίνει άμεσα όσον αφορά τη διόρθωση των τετραγωνικών μέτρων στην πλατφόρμα του ΔΕΔΔΗΕ με σκοπό να εισπράττονται τα αναλογούντα τέλη για το 2021. Βάσει των εκτιμήσεων αυτών, τα συνολικά προσδοκώμενα έσοδα από ΔΤ για το 2021, συμπεριλαμβανομένων αυτών από τα πρόσθετα δηλωθέντα </w:t>
      </w:r>
      <w:proofErr w:type="spellStart"/>
      <w:r w:rsidR="00072383" w:rsidRPr="00493733">
        <w:rPr>
          <w:rFonts w:ascii="Calibri" w:hAnsi="Calibri" w:cs="Calibri"/>
          <w:sz w:val="24"/>
        </w:rPr>
        <w:t>τ.μ</w:t>
      </w:r>
      <w:proofErr w:type="spellEnd"/>
      <w:r w:rsidR="00072383" w:rsidRPr="00493733">
        <w:rPr>
          <w:rFonts w:ascii="Calibri" w:hAnsi="Calibri" w:cs="Calibri"/>
          <w:sz w:val="24"/>
        </w:rPr>
        <w:t xml:space="preserve">. θα ανέλθει σε </w:t>
      </w:r>
      <w:r w:rsidR="008044A9" w:rsidRPr="00493733">
        <w:rPr>
          <w:rFonts w:ascii="Calibri" w:hAnsi="Calibri" w:cs="Calibri"/>
          <w:sz w:val="24"/>
        </w:rPr>
        <w:t>5.418.439,6</w:t>
      </w:r>
      <w:r w:rsidR="00072383" w:rsidRPr="00493733">
        <w:rPr>
          <w:rFonts w:ascii="Calibri" w:hAnsi="Calibri" w:cs="Calibri"/>
          <w:sz w:val="24"/>
        </w:rPr>
        <w:t>4€ (βλ. Πίνακα 1). Διευκρινίζεται ότι, καθώς δεν υπάρχει δυνατότητα μέσω της πλατφόρμας της ΚΕΔΕ να γίνει διαχωρισμός των τετραγωνικών μέτρων ανά περιοχή, η υπηρεσία υπολόγισε τα έσοδα από τα πρόσθετα δηλωθέντα μέτρα με τον μικρότερο συντελεστή ΔΤ προκειμένου να αποφευχθούν εκτιμήσεις που θα διόγκωναν πλασματικά τα έσοδα.</w:t>
      </w:r>
    </w:p>
    <w:p w:rsidR="00533D4E" w:rsidRPr="00533D4E" w:rsidRDefault="00533D4E" w:rsidP="00533D4E">
      <w:pPr>
        <w:pStyle w:val="a3"/>
        <w:numPr>
          <w:ilvl w:val="0"/>
          <w:numId w:val="3"/>
        </w:numPr>
        <w:jc w:val="center"/>
        <w:rPr>
          <w:rFonts w:ascii="Calibri" w:hAnsi="Calibri" w:cs="Calibri"/>
          <w:b/>
          <w:bCs/>
          <w:sz w:val="24"/>
        </w:rPr>
      </w:pPr>
      <w:r w:rsidRPr="00533D4E">
        <w:rPr>
          <w:rFonts w:ascii="Calibri" w:hAnsi="Calibri" w:cs="Calibri"/>
          <w:b/>
          <w:bCs/>
          <w:sz w:val="24"/>
        </w:rPr>
        <w:t>Πίνακας 1</w:t>
      </w:r>
    </w:p>
    <w:p w:rsidR="00533D4E" w:rsidRPr="00533D4E" w:rsidRDefault="00533D4E" w:rsidP="00533D4E">
      <w:pPr>
        <w:pStyle w:val="a3"/>
        <w:numPr>
          <w:ilvl w:val="0"/>
          <w:numId w:val="3"/>
        </w:numPr>
        <w:jc w:val="center"/>
        <w:rPr>
          <w:rFonts w:ascii="Calibri" w:hAnsi="Calibri" w:cs="Calibri"/>
          <w:b/>
          <w:bCs/>
          <w:sz w:val="24"/>
        </w:rPr>
      </w:pPr>
      <w:r w:rsidRPr="00533D4E">
        <w:rPr>
          <w:rFonts w:ascii="Calibri" w:hAnsi="Calibri" w:cs="Calibri"/>
          <w:b/>
          <w:bCs/>
          <w:sz w:val="24"/>
        </w:rPr>
        <w:t xml:space="preserve">Υπολογισμός εσόδων ΔΤ 2021 ΑΟΕ416/2020  </w:t>
      </w:r>
    </w:p>
    <w:tbl>
      <w:tblPr>
        <w:tblW w:w="8943" w:type="dxa"/>
        <w:jc w:val="center"/>
        <w:tblInd w:w="118" w:type="dxa"/>
        <w:tblLook w:val="04A0"/>
      </w:tblPr>
      <w:tblGrid>
        <w:gridCol w:w="2542"/>
        <w:gridCol w:w="1866"/>
        <w:gridCol w:w="1559"/>
        <w:gridCol w:w="1417"/>
        <w:gridCol w:w="1559"/>
      </w:tblGrid>
      <w:tr w:rsidR="00533D4E" w:rsidRPr="0080209B" w:rsidTr="00386887">
        <w:trPr>
          <w:trHeight w:val="426"/>
          <w:jc w:val="center"/>
        </w:trPr>
        <w:tc>
          <w:tcPr>
            <w:tcW w:w="25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ΠΕΡΙΟΧΗ</w:t>
            </w:r>
          </w:p>
        </w:tc>
        <w:tc>
          <w:tcPr>
            <w:tcW w:w="1866"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rsidR="00533D4E" w:rsidRPr="002C2655" w:rsidRDefault="00533D4E" w:rsidP="000F674B">
            <w:pPr>
              <w:jc w:val="center"/>
              <w:rPr>
                <w:rFonts w:ascii="Calibri" w:hAnsi="Calibri" w:cs="Calibri"/>
                <w:color w:val="000000"/>
                <w:sz w:val="22"/>
                <w:szCs w:val="22"/>
              </w:rPr>
            </w:pPr>
            <w:r w:rsidRPr="002C2655">
              <w:rPr>
                <w:rFonts w:ascii="Calibri" w:hAnsi="Calibri" w:cs="Calibri"/>
                <w:color w:val="000000"/>
                <w:sz w:val="22"/>
                <w:szCs w:val="22"/>
              </w:rPr>
              <w:t>ΔΕ ΘΕΡΜΑΪΚΟΥ &amp; ΔΕ ΜΗΧΑΝΙΩΝΑΣ</w:t>
            </w:r>
          </w:p>
        </w:tc>
        <w:tc>
          <w:tcPr>
            <w:tcW w:w="1559"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center"/>
              <w:rPr>
                <w:rFonts w:ascii="Calibri" w:hAnsi="Calibri" w:cs="Calibri"/>
                <w:color w:val="000000"/>
                <w:sz w:val="22"/>
                <w:szCs w:val="22"/>
              </w:rPr>
            </w:pPr>
            <w:r w:rsidRPr="002C2655">
              <w:rPr>
                <w:rFonts w:ascii="Calibri" w:hAnsi="Calibri" w:cs="Calibri"/>
                <w:color w:val="000000"/>
                <w:sz w:val="22"/>
                <w:szCs w:val="22"/>
              </w:rPr>
              <w:t>ΕΠΑΝΟΜΗ</w:t>
            </w:r>
          </w:p>
        </w:tc>
        <w:tc>
          <w:tcPr>
            <w:tcW w:w="1417"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center"/>
              <w:rPr>
                <w:rFonts w:ascii="Calibri" w:hAnsi="Calibri" w:cs="Calibri"/>
                <w:color w:val="000000"/>
                <w:sz w:val="22"/>
                <w:szCs w:val="22"/>
              </w:rPr>
            </w:pPr>
            <w:r w:rsidRPr="002C2655">
              <w:rPr>
                <w:rFonts w:ascii="Calibri" w:hAnsi="Calibri" w:cs="Calibri"/>
                <w:color w:val="000000"/>
                <w:sz w:val="22"/>
                <w:szCs w:val="22"/>
              </w:rPr>
              <w:t>ΜΕΣΗΜΕΡΙ</w:t>
            </w:r>
          </w:p>
        </w:tc>
        <w:tc>
          <w:tcPr>
            <w:tcW w:w="1559"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center"/>
              <w:rPr>
                <w:rFonts w:ascii="Calibri" w:hAnsi="Calibri" w:cs="Calibri"/>
                <w:color w:val="000000"/>
                <w:sz w:val="22"/>
                <w:szCs w:val="22"/>
              </w:rPr>
            </w:pPr>
            <w:r w:rsidRPr="002C2655">
              <w:rPr>
                <w:rFonts w:ascii="Calibri" w:hAnsi="Calibri" w:cs="Calibri"/>
                <w:color w:val="000000"/>
                <w:sz w:val="22"/>
                <w:szCs w:val="22"/>
              </w:rPr>
              <w:t>ΣΥΝΟΛΟ</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ΟΙΚΙΕΣ</w:t>
            </w:r>
          </w:p>
        </w:tc>
        <w:tc>
          <w:tcPr>
            <w:tcW w:w="1866"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ΔΗΛΩΘΕΝΤΑ ΤΜ</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2.257.136</w:t>
            </w:r>
            <w:r>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Pr>
                <w:rFonts w:ascii="Calibri" w:hAnsi="Calibri" w:cs="Calibri"/>
                <w:color w:val="000000"/>
                <w:sz w:val="22"/>
                <w:szCs w:val="22"/>
              </w:rPr>
              <w:t>546.881</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Pr>
                <w:rFonts w:ascii="Calibri" w:hAnsi="Calibri" w:cs="Calibri"/>
                <w:color w:val="000000"/>
                <w:sz w:val="22"/>
                <w:szCs w:val="22"/>
              </w:rPr>
              <w:t>72.988</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Pr>
                <w:rFonts w:ascii="Calibri" w:hAnsi="Calibri" w:cs="Calibri"/>
                <w:color w:val="000000"/>
                <w:sz w:val="22"/>
                <w:szCs w:val="22"/>
              </w:rPr>
              <w:t>2.877.005</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Pr>
                <w:rFonts w:ascii="Calibri" w:hAnsi="Calibri" w:cs="Calibri"/>
                <w:color w:val="000000"/>
                <w:sz w:val="22"/>
                <w:szCs w:val="22"/>
              </w:rPr>
              <w:t>ΔΤ/ΤΜ</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1,54 €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1,93 €</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1,67 €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 </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ΣΥΝΟΛΟ Α</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3.475.989,44 €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1.055.480,33€</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121.889,96 €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b/>
                <w:bCs/>
                <w:color w:val="000000"/>
                <w:sz w:val="22"/>
                <w:szCs w:val="22"/>
              </w:rPr>
            </w:pPr>
            <w:r w:rsidRPr="002C2655">
              <w:rPr>
                <w:rFonts w:ascii="Calibri" w:hAnsi="Calibri" w:cs="Calibri"/>
                <w:color w:val="000000"/>
                <w:sz w:val="22"/>
                <w:szCs w:val="22"/>
              </w:rPr>
              <w:t>4.653.359,73€</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ΕΠΑΓΓΕΛΜΑΤΙΚΟΙ ΧΩΡΟΙ</w:t>
            </w:r>
          </w:p>
        </w:tc>
        <w:tc>
          <w:tcPr>
            <w:tcW w:w="1866"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 </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ΔΗΛΩΘΕΝΤΑ ΤΜ</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214.219,00</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50.415,00</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6.137,00</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270.771,00</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Pr>
                <w:rFonts w:ascii="Calibri" w:hAnsi="Calibri" w:cs="Calibri"/>
                <w:color w:val="000000"/>
                <w:sz w:val="22"/>
                <w:szCs w:val="22"/>
              </w:rPr>
              <w:t>ΔΤ/ΤΜ</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2,75 €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3,14 €</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2,88 €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 </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ΣΥΝΟΛΟ Β</w:t>
            </w:r>
          </w:p>
        </w:tc>
        <w:tc>
          <w:tcPr>
            <w:tcW w:w="1866"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589.102,25 €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158.303,10 €</w:t>
            </w:r>
          </w:p>
        </w:tc>
        <w:tc>
          <w:tcPr>
            <w:tcW w:w="1417"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17.674,56 €</w:t>
            </w:r>
          </w:p>
        </w:tc>
        <w:tc>
          <w:tcPr>
            <w:tcW w:w="1559" w:type="dxa"/>
            <w:tcBorders>
              <w:top w:val="nil"/>
              <w:left w:val="nil"/>
              <w:bottom w:val="single" w:sz="8" w:space="0" w:color="auto"/>
              <w:right w:val="single" w:sz="8" w:space="0" w:color="auto"/>
            </w:tcBorders>
            <w:shd w:val="clear" w:color="auto" w:fill="auto"/>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765.079,91 €</w:t>
            </w:r>
          </w:p>
        </w:tc>
      </w:tr>
      <w:tr w:rsidR="00533D4E" w:rsidRPr="0080209B" w:rsidTr="00386887">
        <w:trPr>
          <w:trHeight w:val="315"/>
          <w:jc w:val="center"/>
        </w:trPr>
        <w:tc>
          <w:tcPr>
            <w:tcW w:w="2542"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both"/>
              <w:rPr>
                <w:rFonts w:ascii="Calibri" w:hAnsi="Calibri" w:cs="Calibri"/>
                <w:color w:val="000000"/>
                <w:sz w:val="22"/>
                <w:szCs w:val="22"/>
              </w:rPr>
            </w:pPr>
            <w:r w:rsidRPr="002C2655">
              <w:rPr>
                <w:rFonts w:ascii="Calibri" w:hAnsi="Calibri" w:cs="Calibri"/>
                <w:color w:val="000000"/>
                <w:sz w:val="22"/>
                <w:szCs w:val="22"/>
              </w:rPr>
              <w:t>ΣΥΝΟΛΟ Α+Β</w:t>
            </w:r>
          </w:p>
        </w:tc>
        <w:tc>
          <w:tcPr>
            <w:tcW w:w="1866" w:type="dxa"/>
            <w:tcBorders>
              <w:top w:val="nil"/>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4.065.091,69 €</w:t>
            </w:r>
          </w:p>
        </w:tc>
        <w:tc>
          <w:tcPr>
            <w:tcW w:w="1559" w:type="dxa"/>
            <w:tcBorders>
              <w:top w:val="nil"/>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1.213.783,43€</w:t>
            </w:r>
          </w:p>
        </w:tc>
        <w:tc>
          <w:tcPr>
            <w:tcW w:w="1417" w:type="dxa"/>
            <w:tcBorders>
              <w:top w:val="nil"/>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139.564,52 €</w:t>
            </w:r>
          </w:p>
        </w:tc>
        <w:tc>
          <w:tcPr>
            <w:tcW w:w="1559" w:type="dxa"/>
            <w:tcBorders>
              <w:top w:val="nil"/>
              <w:left w:val="nil"/>
              <w:bottom w:val="single" w:sz="8" w:space="0" w:color="auto"/>
              <w:right w:val="single" w:sz="8" w:space="0" w:color="auto"/>
            </w:tcBorders>
            <w:shd w:val="clear" w:color="auto" w:fill="C6D9F1" w:themeFill="text2" w:themeFillTint="33"/>
            <w:noWrap/>
            <w:vAlign w:val="bottom"/>
            <w:hideMark/>
          </w:tcPr>
          <w:p w:rsidR="00533D4E" w:rsidRPr="002C2655" w:rsidRDefault="00533D4E" w:rsidP="000F674B">
            <w:pPr>
              <w:jc w:val="right"/>
              <w:rPr>
                <w:rFonts w:ascii="Calibri" w:hAnsi="Calibri" w:cs="Calibri"/>
                <w:color w:val="000000"/>
                <w:sz w:val="22"/>
                <w:szCs w:val="22"/>
              </w:rPr>
            </w:pPr>
            <w:r w:rsidRPr="002C2655">
              <w:rPr>
                <w:rFonts w:ascii="Calibri" w:hAnsi="Calibri" w:cs="Calibri"/>
                <w:color w:val="000000"/>
                <w:sz w:val="22"/>
                <w:szCs w:val="22"/>
              </w:rPr>
              <w:t>5.418.439,64€</w:t>
            </w:r>
          </w:p>
        </w:tc>
      </w:tr>
    </w:tbl>
    <w:p w:rsidR="00533D4E" w:rsidRPr="00533D4E" w:rsidRDefault="00533D4E" w:rsidP="00533D4E">
      <w:pPr>
        <w:pStyle w:val="a3"/>
        <w:numPr>
          <w:ilvl w:val="0"/>
          <w:numId w:val="3"/>
        </w:numPr>
        <w:spacing w:after="120"/>
        <w:jc w:val="both"/>
        <w:rPr>
          <w:rFonts w:ascii="Calibri" w:hAnsi="Calibri" w:cs="Calibri"/>
        </w:rPr>
      </w:pPr>
      <w:r w:rsidRPr="00533D4E">
        <w:rPr>
          <w:rFonts w:ascii="Calibri" w:hAnsi="Calibri" w:cs="Calibri"/>
        </w:rPr>
        <w:t>*2.257.136= 1.955.459+301.677 (πρόσθετα δηλωθέντα)</w:t>
      </w:r>
    </w:p>
    <w:p w:rsidR="001A12B3" w:rsidRDefault="00072383" w:rsidP="00533D4E">
      <w:pPr>
        <w:pStyle w:val="a3"/>
        <w:numPr>
          <w:ilvl w:val="0"/>
          <w:numId w:val="3"/>
        </w:numPr>
        <w:spacing w:after="120"/>
        <w:ind w:left="426"/>
        <w:jc w:val="both"/>
        <w:rPr>
          <w:rFonts w:ascii="Calibri" w:hAnsi="Calibri" w:cs="Calibri"/>
          <w:sz w:val="24"/>
        </w:rPr>
      </w:pPr>
      <w:r w:rsidRPr="001A12B3">
        <w:rPr>
          <w:rFonts w:ascii="Calibri" w:hAnsi="Calibri" w:cs="Calibri"/>
          <w:sz w:val="24"/>
        </w:rPr>
        <w:t xml:space="preserve"> Η χρέωση όμως των αναδρομικών τελών για το 2020, θα γίνει σε δεύτερο χρόνο μετά και την προμήθεια του απαραίτητου λογισμικού από τον Δήμο</w:t>
      </w:r>
      <w:r w:rsidR="001A12B3" w:rsidRPr="001A12B3">
        <w:rPr>
          <w:rFonts w:ascii="Calibri" w:hAnsi="Calibri" w:cs="Calibri"/>
          <w:sz w:val="24"/>
        </w:rPr>
        <w:t>.</w:t>
      </w:r>
      <w:r w:rsidRPr="001A12B3">
        <w:rPr>
          <w:rFonts w:ascii="Calibri" w:hAnsi="Calibri" w:cs="Calibri"/>
          <w:sz w:val="24"/>
        </w:rPr>
        <w:t xml:space="preserve"> </w:t>
      </w:r>
      <w:r w:rsidR="001A12B3" w:rsidRPr="001A12B3">
        <w:rPr>
          <w:rFonts w:ascii="Calibri" w:hAnsi="Calibri" w:cs="Calibri"/>
          <w:sz w:val="24"/>
        </w:rPr>
        <w:t xml:space="preserve">Τα συνολικά έσοδα των αναδρομικών χρεώσεων του 2020 υπολογίζονται σε 527.934,75€ (υπολογιζόμενα πάλι με το χαμηλότερο συντελεστή ΔΤ του 2020 ήτοι 1,75€/τ.μ.). </w:t>
      </w:r>
      <w:r w:rsidR="001A12B3">
        <w:rPr>
          <w:rFonts w:ascii="Calibri" w:hAnsi="Calibri" w:cs="Calibri"/>
          <w:sz w:val="24"/>
        </w:rPr>
        <w:t>Ο</w:t>
      </w:r>
      <w:r w:rsidRPr="001A12B3">
        <w:rPr>
          <w:rFonts w:ascii="Calibri" w:hAnsi="Calibri" w:cs="Calibri"/>
          <w:sz w:val="24"/>
        </w:rPr>
        <w:t>ι αναδρομικές χρεώσεις για το 2020 θα πραγματοποιηθούν σε δόσεις</w:t>
      </w:r>
      <w:r w:rsidR="001A12B3">
        <w:rPr>
          <w:rFonts w:ascii="Calibri" w:hAnsi="Calibri" w:cs="Calibri"/>
          <w:sz w:val="24"/>
        </w:rPr>
        <w:t xml:space="preserve"> μέσα από τη σχετική εφαρμογή του ΔΕΔΔΗΕ, </w:t>
      </w:r>
      <w:r w:rsidR="001A12B3" w:rsidRPr="0082431A">
        <w:rPr>
          <w:rFonts w:ascii="Calibri" w:hAnsi="Calibri" w:cs="Calibri"/>
          <w:sz w:val="24"/>
        </w:rPr>
        <w:t>βάσει της οποίας</w:t>
      </w:r>
      <w:r w:rsidR="0082431A" w:rsidRPr="0082431A">
        <w:rPr>
          <w:rFonts w:ascii="Calibri" w:hAnsi="Calibri" w:cs="Calibri"/>
          <w:sz w:val="24"/>
        </w:rPr>
        <w:t xml:space="preserve"> </w:t>
      </w:r>
      <w:r w:rsidR="0082431A">
        <w:rPr>
          <w:rFonts w:ascii="Calibri" w:hAnsi="Calibri" w:cs="Calibri"/>
          <w:sz w:val="24"/>
        </w:rPr>
        <w:t>το ποσό της δόσης για τις οικιακές ηλεκτροδοτήσεις δεν μπορεί να ξεπερνά τα 29€</w:t>
      </w:r>
      <w:r w:rsidR="00ED4077">
        <w:rPr>
          <w:rFonts w:ascii="Calibri" w:hAnsi="Calibri" w:cs="Calibri"/>
          <w:sz w:val="24"/>
        </w:rPr>
        <w:t xml:space="preserve"> (ανά 2μηνο λογαριασμό)</w:t>
      </w:r>
      <w:r w:rsidR="0082431A">
        <w:rPr>
          <w:rFonts w:ascii="Calibri" w:hAnsi="Calibri" w:cs="Calibri"/>
          <w:sz w:val="24"/>
        </w:rPr>
        <w:t>, ενώ για τις επαγγελματικές δεν υπάρχει περιορισμός.</w:t>
      </w:r>
      <w:r w:rsidRPr="001A12B3">
        <w:rPr>
          <w:rFonts w:ascii="Calibri" w:hAnsi="Calibri" w:cs="Calibri"/>
          <w:sz w:val="24"/>
        </w:rPr>
        <w:t xml:space="preserve"> </w:t>
      </w:r>
      <w:r w:rsidR="00ED4077">
        <w:rPr>
          <w:rFonts w:ascii="Calibri" w:hAnsi="Calibri" w:cs="Calibri"/>
          <w:sz w:val="24"/>
        </w:rPr>
        <w:t xml:space="preserve">Από την </w:t>
      </w:r>
      <w:r w:rsidR="00ED4077">
        <w:rPr>
          <w:rFonts w:ascii="Calibri" w:hAnsi="Calibri" w:cs="Calibri"/>
          <w:sz w:val="24"/>
        </w:rPr>
        <w:lastRenderedPageBreak/>
        <w:t>πρώτη εκτίμηση των στοιχείων της υπηρεσίες και το σύνολο των δηλώσεων και των επιπλέον τετραγωνικών σε συνδυασμό με το ύψος των χρεώσεων και τη δυνατότητα των δόσεων μέσω του ΔΕΔΔΗΕ, εκτιμάται ότι</w:t>
      </w:r>
      <w:r w:rsidRPr="001A12B3">
        <w:rPr>
          <w:rFonts w:ascii="Calibri" w:hAnsi="Calibri" w:cs="Calibri"/>
          <w:sz w:val="24"/>
        </w:rPr>
        <w:t xml:space="preserve">, </w:t>
      </w:r>
      <w:r w:rsidR="001A12B3">
        <w:rPr>
          <w:rFonts w:ascii="Calibri" w:hAnsi="Calibri" w:cs="Calibri"/>
          <w:sz w:val="24"/>
        </w:rPr>
        <w:t xml:space="preserve">υπολογίζεται ότι κατά το 2021 θα εισπραχθούν αναδρομικά τέλη του 2020 σε ένα ποσοστό της τάξης του </w:t>
      </w:r>
      <w:r w:rsidR="001A12B3" w:rsidRPr="001A12B3">
        <w:rPr>
          <w:rFonts w:ascii="Calibri" w:hAnsi="Calibri" w:cs="Calibri"/>
          <w:sz w:val="24"/>
        </w:rPr>
        <w:t>68% - 70%</w:t>
      </w:r>
      <w:r w:rsidR="001A12B3">
        <w:rPr>
          <w:rFonts w:ascii="Calibri" w:hAnsi="Calibri" w:cs="Calibri"/>
          <w:sz w:val="24"/>
        </w:rPr>
        <w:t xml:space="preserve"> ήτοι επιπλέον </w:t>
      </w:r>
      <w:r w:rsidR="008044A9">
        <w:rPr>
          <w:rFonts w:ascii="Calibri" w:hAnsi="Calibri" w:cs="Calibri"/>
          <w:sz w:val="24"/>
        </w:rPr>
        <w:t>359.062,3</w:t>
      </w:r>
      <w:r w:rsidR="001A12B3" w:rsidRPr="0080209B">
        <w:rPr>
          <w:rFonts w:ascii="Calibri" w:hAnsi="Calibri" w:cs="Calibri"/>
          <w:sz w:val="24"/>
        </w:rPr>
        <w:t>8€</w:t>
      </w:r>
      <w:r w:rsidR="001A12B3">
        <w:rPr>
          <w:rFonts w:ascii="Calibri" w:hAnsi="Calibri" w:cs="Calibri"/>
          <w:sz w:val="24"/>
        </w:rPr>
        <w:t xml:space="preserve"> για το 2021, ενώ το υπόλοιπο 168.872,37€ θα εισπραχθεί εντός του 2022.</w:t>
      </w:r>
    </w:p>
    <w:p w:rsidR="00F12500" w:rsidRPr="001A12B3" w:rsidRDefault="001A12B3" w:rsidP="00533D4E">
      <w:pPr>
        <w:pStyle w:val="a3"/>
        <w:numPr>
          <w:ilvl w:val="0"/>
          <w:numId w:val="3"/>
        </w:numPr>
        <w:spacing w:after="120"/>
        <w:ind w:left="426"/>
        <w:jc w:val="both"/>
        <w:rPr>
          <w:rFonts w:ascii="Calibri" w:hAnsi="Calibri" w:cs="Calibri"/>
          <w:sz w:val="24"/>
        </w:rPr>
      </w:pPr>
      <w:r>
        <w:rPr>
          <w:rFonts w:ascii="Calibri" w:hAnsi="Calibri" w:cs="Calibri"/>
          <w:sz w:val="24"/>
        </w:rPr>
        <w:t>Συνεπώς τα συνολικά έσοδα ΔΤ για το 2021 έχουν εκτιμη</w:t>
      </w:r>
      <w:r w:rsidR="008044A9">
        <w:rPr>
          <w:rFonts w:ascii="Calibri" w:hAnsi="Calibri" w:cs="Calibri"/>
          <w:sz w:val="24"/>
        </w:rPr>
        <w:t>θεί σε 5.418.439,64€ + 359.062,3</w:t>
      </w:r>
      <w:r>
        <w:rPr>
          <w:rFonts w:ascii="Calibri" w:hAnsi="Calibri" w:cs="Calibri"/>
          <w:sz w:val="24"/>
        </w:rPr>
        <w:t>8€ = 5.777.50</w:t>
      </w:r>
      <w:r w:rsidR="00DB313A">
        <w:rPr>
          <w:rFonts w:ascii="Calibri" w:hAnsi="Calibri" w:cs="Calibri"/>
          <w:sz w:val="24"/>
        </w:rPr>
        <w:t>2</w:t>
      </w:r>
      <w:r>
        <w:rPr>
          <w:rFonts w:ascii="Calibri" w:hAnsi="Calibri" w:cs="Calibri"/>
          <w:sz w:val="24"/>
        </w:rPr>
        <w:t>,</w:t>
      </w:r>
      <w:r w:rsidR="00DB313A">
        <w:rPr>
          <w:rFonts w:ascii="Calibri" w:hAnsi="Calibri" w:cs="Calibri"/>
          <w:sz w:val="24"/>
        </w:rPr>
        <w:t>0</w:t>
      </w:r>
      <w:r>
        <w:rPr>
          <w:rFonts w:ascii="Calibri" w:hAnsi="Calibri" w:cs="Calibri"/>
          <w:sz w:val="24"/>
        </w:rPr>
        <w:t>2€</w:t>
      </w:r>
    </w:p>
    <w:p w:rsidR="00DB313A" w:rsidRDefault="00DB313A" w:rsidP="0069728D">
      <w:pPr>
        <w:jc w:val="both"/>
        <w:rPr>
          <w:rFonts w:ascii="Calibri" w:hAnsi="Calibri" w:cs="Calibri"/>
          <w:sz w:val="24"/>
        </w:rPr>
      </w:pPr>
      <w:r>
        <w:rPr>
          <w:rFonts w:ascii="Calibri" w:hAnsi="Calibri" w:cs="Calibri"/>
          <w:sz w:val="24"/>
        </w:rPr>
        <w:t>Βάσει της εναλλακτικής πρότασης της Αντιπολίτευσης προκύπτει ότι για τον υπολογισμό των εσόδων για το 2021 λήφθηκαν υπόψη:</w:t>
      </w:r>
    </w:p>
    <w:p w:rsidR="00DB313A" w:rsidRDefault="00DB313A" w:rsidP="0069728D">
      <w:pPr>
        <w:pStyle w:val="a3"/>
        <w:numPr>
          <w:ilvl w:val="0"/>
          <w:numId w:val="3"/>
        </w:numPr>
        <w:jc w:val="both"/>
        <w:rPr>
          <w:rFonts w:ascii="Calibri" w:hAnsi="Calibri" w:cs="Calibri"/>
          <w:sz w:val="24"/>
        </w:rPr>
      </w:pPr>
      <w:r w:rsidRPr="00072383">
        <w:rPr>
          <w:rFonts w:ascii="Calibri" w:hAnsi="Calibri" w:cs="Calibri"/>
          <w:sz w:val="24"/>
        </w:rPr>
        <w:t xml:space="preserve">Τα </w:t>
      </w:r>
      <w:r>
        <w:rPr>
          <w:rFonts w:ascii="Calibri" w:hAnsi="Calibri" w:cs="Calibri"/>
          <w:sz w:val="24"/>
        </w:rPr>
        <w:t xml:space="preserve">συνολικά έσοδα που προκύπτουν από τα υφιστάμενα </w:t>
      </w:r>
      <w:r w:rsidRPr="00072383">
        <w:rPr>
          <w:rFonts w:ascii="Calibri" w:hAnsi="Calibri" w:cs="Calibri"/>
          <w:sz w:val="24"/>
        </w:rPr>
        <w:t>δηλωθέντα τετραγωνικά μέτρα, όπως αυτά ισχύουν σήμερα, με τους προτεινόμενους συ</w:t>
      </w:r>
      <w:r w:rsidR="008B3A96">
        <w:rPr>
          <w:rFonts w:ascii="Calibri" w:hAnsi="Calibri" w:cs="Calibri"/>
          <w:sz w:val="24"/>
        </w:rPr>
        <w:t>ντελεστές για το 2021, τα οποία υπολογίζονται σε 4.321.657€</w:t>
      </w:r>
    </w:p>
    <w:p w:rsidR="008B3A96" w:rsidRPr="0082431A" w:rsidRDefault="00DB313A" w:rsidP="0069728D">
      <w:pPr>
        <w:pStyle w:val="a3"/>
        <w:numPr>
          <w:ilvl w:val="0"/>
          <w:numId w:val="3"/>
        </w:numPr>
        <w:jc w:val="both"/>
        <w:rPr>
          <w:rFonts w:ascii="Calibri" w:hAnsi="Calibri" w:cs="Calibri"/>
          <w:sz w:val="24"/>
        </w:rPr>
      </w:pPr>
      <w:r w:rsidRPr="008B3A96">
        <w:rPr>
          <w:rFonts w:ascii="Calibri" w:hAnsi="Calibri" w:cs="Calibri"/>
          <w:sz w:val="24"/>
        </w:rPr>
        <w:t xml:space="preserve">Για τα πρόσθετα 301.677 </w:t>
      </w:r>
      <w:proofErr w:type="spellStart"/>
      <w:r w:rsidRPr="008B3A96">
        <w:rPr>
          <w:rFonts w:ascii="Calibri" w:hAnsi="Calibri" w:cs="Calibri"/>
          <w:sz w:val="24"/>
        </w:rPr>
        <w:t>τ.μ</w:t>
      </w:r>
      <w:proofErr w:type="spellEnd"/>
      <w:r w:rsidRPr="008B3A96">
        <w:rPr>
          <w:rFonts w:ascii="Calibri" w:hAnsi="Calibri" w:cs="Calibri"/>
          <w:sz w:val="24"/>
        </w:rPr>
        <w:t xml:space="preserve">. , αυτά κατανέμονται στις τρεις υποκατηγορίες (ΔΕ Θερμαϊκού – Μηχανιώνας, Επανομή και Μεσημέρι) βάσει του ποσοστού επιμερισμού του όγκου εργασιών </w:t>
      </w:r>
      <w:r w:rsidR="008B3A96" w:rsidRPr="008B3A96">
        <w:rPr>
          <w:rFonts w:ascii="Calibri" w:hAnsi="Calibri" w:cs="Calibri"/>
          <w:sz w:val="24"/>
        </w:rPr>
        <w:t xml:space="preserve">(χιλιομέτρων απορριμματοφόρων) και </w:t>
      </w:r>
      <w:r w:rsidR="008B3A96" w:rsidRPr="0082431A">
        <w:rPr>
          <w:rFonts w:ascii="Calibri" w:hAnsi="Calibri" w:cs="Calibri"/>
          <w:b/>
          <w:sz w:val="24"/>
          <w:u w:val="single"/>
        </w:rPr>
        <w:t>υπολογίζεται ότι θα εισπραχθεί στο σύνολο των αναδρομικών χρεώσεων του 2020 εντ</w:t>
      </w:r>
      <w:r w:rsidR="005A3512" w:rsidRPr="0082431A">
        <w:rPr>
          <w:rFonts w:ascii="Calibri" w:hAnsi="Calibri" w:cs="Calibri"/>
          <w:b/>
          <w:sz w:val="24"/>
          <w:u w:val="single"/>
        </w:rPr>
        <w:t xml:space="preserve">ός του 2021, ήτοι ποσό 990.857€, χωρίς να λαμβάνεται υπόψη η </w:t>
      </w:r>
      <w:proofErr w:type="spellStart"/>
      <w:r w:rsidR="005A3512" w:rsidRPr="0082431A">
        <w:rPr>
          <w:rFonts w:ascii="Calibri" w:hAnsi="Calibri" w:cs="Calibri"/>
          <w:b/>
          <w:sz w:val="24"/>
          <w:u w:val="single"/>
        </w:rPr>
        <w:t>δοσοποίηση</w:t>
      </w:r>
      <w:proofErr w:type="spellEnd"/>
      <w:r w:rsidR="005A3512" w:rsidRPr="0082431A">
        <w:rPr>
          <w:rFonts w:ascii="Calibri" w:hAnsi="Calibri" w:cs="Calibri"/>
          <w:b/>
          <w:sz w:val="24"/>
          <w:u w:val="single"/>
        </w:rPr>
        <w:t xml:space="preserve"> των αναδρομικών χρεώσεων μέσω της </w:t>
      </w:r>
      <w:r w:rsidR="0082431A" w:rsidRPr="0082431A">
        <w:rPr>
          <w:rFonts w:ascii="Calibri" w:hAnsi="Calibri" w:cs="Calibri"/>
          <w:b/>
          <w:sz w:val="24"/>
          <w:u w:val="single"/>
        </w:rPr>
        <w:t>εφαρμογής του ΔΕΔΔΗΕ</w:t>
      </w:r>
      <w:r w:rsidR="0082431A" w:rsidRPr="0082431A">
        <w:rPr>
          <w:rFonts w:ascii="Calibri" w:hAnsi="Calibri" w:cs="Calibri"/>
          <w:sz w:val="24"/>
        </w:rPr>
        <w:t>, για την οποία έγινε λόγος παραπάνω.</w:t>
      </w:r>
    </w:p>
    <w:p w:rsidR="008B3A96" w:rsidRPr="008B3A96" w:rsidRDefault="008B3A96" w:rsidP="0069728D">
      <w:pPr>
        <w:pStyle w:val="a3"/>
        <w:numPr>
          <w:ilvl w:val="0"/>
          <w:numId w:val="3"/>
        </w:numPr>
        <w:jc w:val="both"/>
        <w:rPr>
          <w:rFonts w:ascii="Calibri" w:hAnsi="Calibri" w:cs="Calibri"/>
          <w:sz w:val="24"/>
        </w:rPr>
      </w:pPr>
      <w:r w:rsidRPr="008B3A96">
        <w:rPr>
          <w:rFonts w:ascii="Calibri" w:hAnsi="Calibri" w:cs="Calibri"/>
          <w:sz w:val="24"/>
        </w:rPr>
        <w:t xml:space="preserve">Οπότε τα συνολικά έσοδα ΔΤ υπολογίζονται </w:t>
      </w:r>
      <w:r>
        <w:rPr>
          <w:rFonts w:ascii="Calibri" w:hAnsi="Calibri" w:cs="Calibri"/>
          <w:sz w:val="24"/>
        </w:rPr>
        <w:t xml:space="preserve">4.321.657€ + 990.857€ = 5.312.514€ (βλ. Πίνακα 2) </w:t>
      </w:r>
    </w:p>
    <w:p w:rsidR="002A1865" w:rsidRPr="0080209B" w:rsidRDefault="002A1865" w:rsidP="00493733">
      <w:pPr>
        <w:jc w:val="center"/>
        <w:rPr>
          <w:rFonts w:ascii="Calibri" w:hAnsi="Calibri" w:cs="Calibri"/>
          <w:b/>
          <w:bCs/>
          <w:sz w:val="24"/>
        </w:rPr>
      </w:pPr>
      <w:r w:rsidRPr="0080209B">
        <w:rPr>
          <w:rFonts w:ascii="Calibri" w:hAnsi="Calibri" w:cs="Calibri"/>
          <w:b/>
          <w:bCs/>
          <w:sz w:val="24"/>
        </w:rPr>
        <w:t>Πίνακας 2</w:t>
      </w:r>
    </w:p>
    <w:p w:rsidR="002A1865" w:rsidRPr="0080209B" w:rsidRDefault="002A1865" w:rsidP="00493733">
      <w:pPr>
        <w:jc w:val="center"/>
        <w:rPr>
          <w:rFonts w:ascii="Calibri" w:hAnsi="Calibri" w:cs="Calibri"/>
          <w:b/>
          <w:bCs/>
          <w:sz w:val="24"/>
        </w:rPr>
      </w:pPr>
      <w:r w:rsidRPr="0080209B">
        <w:rPr>
          <w:rFonts w:ascii="Calibri" w:hAnsi="Calibri" w:cs="Calibri"/>
          <w:b/>
          <w:bCs/>
          <w:sz w:val="24"/>
        </w:rPr>
        <w:t xml:space="preserve">Υπολογισμός εσόδων </w:t>
      </w:r>
      <w:r w:rsidR="00DB313A">
        <w:rPr>
          <w:rFonts w:ascii="Calibri" w:hAnsi="Calibri" w:cs="Calibri"/>
          <w:b/>
          <w:bCs/>
          <w:sz w:val="24"/>
        </w:rPr>
        <w:t>ΔΤ 2021 της εναλλακτικής πρότασης</w:t>
      </w:r>
    </w:p>
    <w:p w:rsidR="002A1865" w:rsidRPr="0080209B" w:rsidRDefault="002A1865" w:rsidP="00493733">
      <w:pPr>
        <w:spacing w:after="120"/>
        <w:jc w:val="center"/>
        <w:rPr>
          <w:rFonts w:ascii="Calibri" w:hAnsi="Calibri" w:cs="Calibri"/>
          <w:sz w:val="24"/>
        </w:rPr>
      </w:pPr>
      <w:r w:rsidRPr="0080209B">
        <w:rPr>
          <w:rFonts w:ascii="Calibri" w:hAnsi="Calibri" w:cs="Calibri"/>
          <w:noProof/>
          <w:sz w:val="24"/>
        </w:rPr>
        <w:drawing>
          <wp:inline distT="0" distB="0" distL="0" distR="0">
            <wp:extent cx="5364355" cy="4374108"/>
            <wp:effectExtent l="19050" t="0" r="774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22" cy="4380442"/>
                    </a:xfrm>
                    <a:prstGeom prst="rect">
                      <a:avLst/>
                    </a:prstGeom>
                    <a:noFill/>
                    <a:ln>
                      <a:noFill/>
                    </a:ln>
                  </pic:spPr>
                </pic:pic>
              </a:graphicData>
            </a:graphic>
          </wp:inline>
        </w:drawing>
      </w:r>
    </w:p>
    <w:p w:rsidR="00826640" w:rsidRDefault="005A3512" w:rsidP="00826640">
      <w:pPr>
        <w:jc w:val="both"/>
        <w:rPr>
          <w:rFonts w:ascii="Calibri" w:hAnsi="Calibri" w:cs="Calibri"/>
          <w:sz w:val="24"/>
        </w:rPr>
      </w:pPr>
      <w:r>
        <w:rPr>
          <w:rFonts w:ascii="Calibri" w:hAnsi="Calibri" w:cs="Calibri"/>
          <w:sz w:val="24"/>
        </w:rPr>
        <w:t xml:space="preserve">Εάν υπολογιστούν τα έσοδα ΔΤ με τις παραδοχές της εισήγησης της Οικονομικής Επιτροπής και τους προτεινόμενους συντελεστές της εναλλακτικής πρότασης, τα έσοδα ΔΤ για το 2021 που θα προκύψουν θα είναι (βλ πίνακα 3) </w:t>
      </w:r>
      <w:r w:rsidR="00826640" w:rsidRPr="00826640">
        <w:rPr>
          <w:rFonts w:ascii="Calibri" w:hAnsi="Calibri" w:cs="Calibri"/>
          <w:sz w:val="24"/>
        </w:rPr>
        <w:t>4.722.764,58 €</w:t>
      </w:r>
      <w:r w:rsidR="00826640">
        <w:rPr>
          <w:rFonts w:ascii="Calibri" w:hAnsi="Calibri" w:cs="Calibri"/>
          <w:sz w:val="24"/>
        </w:rPr>
        <w:t xml:space="preserve"> πλέον </w:t>
      </w:r>
      <w:r w:rsidR="00826640" w:rsidRPr="0080209B">
        <w:rPr>
          <w:rFonts w:ascii="Calibri" w:hAnsi="Calibri" w:cs="Calibri"/>
          <w:sz w:val="24"/>
        </w:rPr>
        <w:t>359.062,38€ (αναδρομικές χρεώσεις τελών για το 2020)</w:t>
      </w:r>
      <w:r w:rsidR="00826640">
        <w:rPr>
          <w:rFonts w:ascii="Calibri" w:hAnsi="Calibri" w:cs="Calibri"/>
          <w:sz w:val="24"/>
        </w:rPr>
        <w:t xml:space="preserve"> ήτοι συνολικά </w:t>
      </w:r>
      <w:r w:rsidR="00826640" w:rsidRPr="0080209B">
        <w:rPr>
          <w:rFonts w:ascii="Calibri" w:hAnsi="Calibri" w:cs="Calibri"/>
          <w:b/>
          <w:bCs/>
          <w:sz w:val="24"/>
        </w:rPr>
        <w:t>5.074.462,56€</w:t>
      </w:r>
      <w:r w:rsidR="00826640">
        <w:rPr>
          <w:rFonts w:ascii="Calibri" w:hAnsi="Calibri" w:cs="Calibri"/>
          <w:b/>
          <w:bCs/>
          <w:sz w:val="24"/>
        </w:rPr>
        <w:t>.</w:t>
      </w:r>
    </w:p>
    <w:p w:rsidR="00493733" w:rsidRDefault="00493733" w:rsidP="00493733">
      <w:pPr>
        <w:jc w:val="center"/>
        <w:rPr>
          <w:rFonts w:ascii="Calibri" w:hAnsi="Calibri" w:cs="Calibri"/>
          <w:b/>
          <w:bCs/>
          <w:sz w:val="24"/>
        </w:rPr>
      </w:pPr>
    </w:p>
    <w:p w:rsidR="00435B98" w:rsidRPr="0080209B" w:rsidRDefault="00435B98" w:rsidP="00493733">
      <w:pPr>
        <w:jc w:val="center"/>
        <w:rPr>
          <w:rFonts w:ascii="Calibri" w:hAnsi="Calibri" w:cs="Calibri"/>
          <w:b/>
          <w:bCs/>
          <w:sz w:val="24"/>
        </w:rPr>
      </w:pPr>
      <w:r w:rsidRPr="0080209B">
        <w:rPr>
          <w:rFonts w:ascii="Calibri" w:hAnsi="Calibri" w:cs="Calibri"/>
          <w:b/>
          <w:bCs/>
          <w:sz w:val="24"/>
        </w:rPr>
        <w:t>Πίνακας 3</w:t>
      </w:r>
    </w:p>
    <w:p w:rsidR="00435B98" w:rsidRDefault="00435B98" w:rsidP="00493733">
      <w:pPr>
        <w:jc w:val="center"/>
        <w:rPr>
          <w:rFonts w:ascii="Calibri" w:hAnsi="Calibri" w:cs="Calibri"/>
          <w:b/>
          <w:bCs/>
          <w:sz w:val="24"/>
        </w:rPr>
      </w:pPr>
      <w:r w:rsidRPr="0080209B">
        <w:rPr>
          <w:rFonts w:ascii="Calibri" w:hAnsi="Calibri" w:cs="Calibri"/>
          <w:b/>
          <w:bCs/>
          <w:sz w:val="24"/>
        </w:rPr>
        <w:t>Υπολογισμός με βάση τα μέτρα της υπηρεσίας και τις τιμές ΔΤ της Αντιπολίτευσης</w:t>
      </w:r>
    </w:p>
    <w:tbl>
      <w:tblPr>
        <w:tblW w:w="8943" w:type="dxa"/>
        <w:jc w:val="center"/>
        <w:tblInd w:w="118" w:type="dxa"/>
        <w:tblLook w:val="04A0"/>
      </w:tblPr>
      <w:tblGrid>
        <w:gridCol w:w="2542"/>
        <w:gridCol w:w="1866"/>
        <w:gridCol w:w="1559"/>
        <w:gridCol w:w="1417"/>
        <w:gridCol w:w="1559"/>
      </w:tblGrid>
      <w:tr w:rsidR="00206C4C" w:rsidRPr="0080209B" w:rsidTr="00493733">
        <w:trPr>
          <w:trHeight w:val="426"/>
          <w:jc w:val="center"/>
        </w:trPr>
        <w:tc>
          <w:tcPr>
            <w:tcW w:w="25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ΠΕΡΙΟΧΗ</w:t>
            </w:r>
          </w:p>
        </w:tc>
        <w:tc>
          <w:tcPr>
            <w:tcW w:w="1866"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rsidR="00206C4C" w:rsidRPr="002C2655" w:rsidRDefault="00206C4C" w:rsidP="00391AED">
            <w:pPr>
              <w:jc w:val="center"/>
              <w:rPr>
                <w:rFonts w:ascii="Calibri" w:hAnsi="Calibri" w:cs="Calibri"/>
                <w:color w:val="000000"/>
                <w:sz w:val="22"/>
                <w:szCs w:val="22"/>
              </w:rPr>
            </w:pPr>
            <w:r w:rsidRPr="002C2655">
              <w:rPr>
                <w:rFonts w:ascii="Calibri" w:hAnsi="Calibri" w:cs="Calibri"/>
                <w:color w:val="000000"/>
                <w:sz w:val="22"/>
                <w:szCs w:val="22"/>
              </w:rPr>
              <w:t>ΔΕ ΘΕΡΜΑΪΚΟΥ &amp; ΔΕ ΜΗΧΑΝΙΩΝΑΣ</w:t>
            </w:r>
          </w:p>
        </w:tc>
        <w:tc>
          <w:tcPr>
            <w:tcW w:w="1559"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206C4C" w:rsidRPr="002C2655" w:rsidRDefault="00206C4C" w:rsidP="00391AED">
            <w:pPr>
              <w:jc w:val="center"/>
              <w:rPr>
                <w:rFonts w:ascii="Calibri" w:hAnsi="Calibri" w:cs="Calibri"/>
                <w:color w:val="000000"/>
                <w:sz w:val="22"/>
                <w:szCs w:val="22"/>
              </w:rPr>
            </w:pPr>
            <w:r w:rsidRPr="002C2655">
              <w:rPr>
                <w:rFonts w:ascii="Calibri" w:hAnsi="Calibri" w:cs="Calibri"/>
                <w:color w:val="000000"/>
                <w:sz w:val="22"/>
                <w:szCs w:val="22"/>
              </w:rPr>
              <w:t>ΕΠΑΝΟΜΗ</w:t>
            </w:r>
          </w:p>
        </w:tc>
        <w:tc>
          <w:tcPr>
            <w:tcW w:w="1417"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206C4C" w:rsidRPr="002C2655" w:rsidRDefault="00206C4C" w:rsidP="00391AED">
            <w:pPr>
              <w:jc w:val="center"/>
              <w:rPr>
                <w:rFonts w:ascii="Calibri" w:hAnsi="Calibri" w:cs="Calibri"/>
                <w:color w:val="000000"/>
                <w:sz w:val="22"/>
                <w:szCs w:val="22"/>
              </w:rPr>
            </w:pPr>
            <w:r w:rsidRPr="002C2655">
              <w:rPr>
                <w:rFonts w:ascii="Calibri" w:hAnsi="Calibri" w:cs="Calibri"/>
                <w:color w:val="000000"/>
                <w:sz w:val="22"/>
                <w:szCs w:val="22"/>
              </w:rPr>
              <w:t>ΜΕΣΗΜΕΡΙ</w:t>
            </w:r>
          </w:p>
        </w:tc>
        <w:tc>
          <w:tcPr>
            <w:tcW w:w="1559"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206C4C" w:rsidRPr="002C2655" w:rsidRDefault="00206C4C" w:rsidP="00391AED">
            <w:pPr>
              <w:jc w:val="center"/>
              <w:rPr>
                <w:rFonts w:ascii="Calibri" w:hAnsi="Calibri" w:cs="Calibri"/>
                <w:color w:val="000000"/>
                <w:sz w:val="22"/>
                <w:szCs w:val="22"/>
              </w:rPr>
            </w:pPr>
            <w:r w:rsidRPr="002C2655">
              <w:rPr>
                <w:rFonts w:ascii="Calibri" w:hAnsi="Calibri" w:cs="Calibri"/>
                <w:color w:val="000000"/>
                <w:sz w:val="22"/>
                <w:szCs w:val="22"/>
              </w:rPr>
              <w:t>ΣΥΝΟΛΟ</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ΟΙΚΙΕΣ</w:t>
            </w:r>
          </w:p>
        </w:tc>
        <w:tc>
          <w:tcPr>
            <w:tcW w:w="1866"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ΔΗΛΩΘΕΝΤΑ ΤΜ</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2.257.136*</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546.881</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72.988</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2.877.005</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Pr>
                <w:rFonts w:ascii="Calibri" w:hAnsi="Calibri" w:cs="Calibri"/>
                <w:color w:val="000000"/>
                <w:sz w:val="22"/>
                <w:szCs w:val="22"/>
              </w:rPr>
              <w:t>ΔΤ/ΤΜ</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206C4C">
            <w:pPr>
              <w:jc w:val="right"/>
              <w:rPr>
                <w:rFonts w:ascii="Calibri" w:hAnsi="Calibri" w:cs="Calibri"/>
                <w:color w:val="000000"/>
                <w:sz w:val="22"/>
                <w:szCs w:val="22"/>
              </w:rPr>
            </w:pPr>
            <w:r w:rsidRPr="00206C4C">
              <w:rPr>
                <w:rFonts w:ascii="Calibri" w:hAnsi="Calibri" w:cs="Calibri"/>
                <w:color w:val="000000"/>
                <w:sz w:val="22"/>
                <w:szCs w:val="22"/>
              </w:rPr>
              <w:t>1,33 €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206C4C">
            <w:pPr>
              <w:jc w:val="right"/>
              <w:rPr>
                <w:rFonts w:ascii="Calibri" w:hAnsi="Calibri" w:cs="Calibri"/>
                <w:color w:val="000000"/>
                <w:sz w:val="22"/>
                <w:szCs w:val="22"/>
              </w:rPr>
            </w:pPr>
            <w:r w:rsidRPr="00206C4C">
              <w:rPr>
                <w:rFonts w:ascii="Calibri" w:hAnsi="Calibri" w:cs="Calibri"/>
                <w:color w:val="000000"/>
                <w:sz w:val="22"/>
                <w:szCs w:val="22"/>
              </w:rPr>
              <w:t>1,73 €</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1,53 €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color w:val="000000"/>
                <w:sz w:val="22"/>
                <w:szCs w:val="22"/>
              </w:rPr>
              <w:t> </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ΣΥΝΟΛΟ Α</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bCs/>
                <w:color w:val="000000"/>
                <w:sz w:val="22"/>
                <w:szCs w:val="22"/>
              </w:rPr>
              <w:t>3.001.990,88</w:t>
            </w:r>
            <w:r w:rsidRPr="00206C4C">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bCs/>
                <w:color w:val="000000"/>
                <w:sz w:val="22"/>
                <w:szCs w:val="22"/>
              </w:rPr>
              <w:t>946.104,13</w:t>
            </w:r>
            <w:r w:rsidRPr="00206C4C">
              <w:rPr>
                <w:rFonts w:ascii="Calibri" w:hAnsi="Calibri" w:cs="Calibri"/>
                <w:color w:val="000000"/>
                <w:sz w:val="22"/>
                <w:szCs w:val="22"/>
              </w:rPr>
              <w:t>€</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391AED">
            <w:pPr>
              <w:jc w:val="right"/>
              <w:rPr>
                <w:rFonts w:ascii="Calibri" w:hAnsi="Calibri" w:cs="Calibri"/>
                <w:color w:val="000000"/>
                <w:sz w:val="22"/>
                <w:szCs w:val="22"/>
              </w:rPr>
            </w:pPr>
            <w:r w:rsidRPr="00206C4C">
              <w:rPr>
                <w:rFonts w:ascii="Calibri" w:hAnsi="Calibri" w:cs="Calibri"/>
                <w:bCs/>
                <w:color w:val="000000"/>
                <w:sz w:val="22"/>
                <w:szCs w:val="22"/>
              </w:rPr>
              <w:t>111.671,64</w:t>
            </w:r>
            <w:r w:rsidRPr="00206C4C">
              <w:rPr>
                <w:rFonts w:ascii="Calibri" w:hAnsi="Calibri" w:cs="Calibri"/>
                <w:color w:val="000000"/>
                <w:sz w:val="22"/>
                <w:szCs w:val="22"/>
              </w:rPr>
              <w:t>€</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B75BF3" w:rsidP="00391AED">
            <w:pPr>
              <w:jc w:val="right"/>
              <w:rPr>
                <w:rFonts w:ascii="Calibri" w:hAnsi="Calibri" w:cs="Calibri"/>
                <w:bCs/>
                <w:color w:val="000000"/>
                <w:sz w:val="22"/>
                <w:szCs w:val="22"/>
              </w:rPr>
            </w:pPr>
            <w:r w:rsidRPr="00206C4C">
              <w:rPr>
                <w:rFonts w:ascii="Calibri" w:hAnsi="Calibri" w:cs="Calibri"/>
                <w:color w:val="000000"/>
                <w:sz w:val="22"/>
                <w:szCs w:val="22"/>
              </w:rPr>
              <w:fldChar w:fldCharType="begin"/>
            </w:r>
            <w:r w:rsidR="00206C4C" w:rsidRPr="00206C4C">
              <w:rPr>
                <w:rFonts w:ascii="Calibri" w:hAnsi="Calibri" w:cs="Calibri"/>
                <w:color w:val="000000"/>
                <w:sz w:val="22"/>
                <w:szCs w:val="22"/>
              </w:rPr>
              <w:instrText xml:space="preserve"> =SUM(ABOVE) </w:instrText>
            </w:r>
            <w:r w:rsidRPr="00206C4C">
              <w:rPr>
                <w:rFonts w:ascii="Calibri" w:hAnsi="Calibri" w:cs="Calibri"/>
                <w:color w:val="000000"/>
                <w:sz w:val="22"/>
                <w:szCs w:val="22"/>
              </w:rPr>
              <w:fldChar w:fldCharType="separate"/>
            </w:r>
            <w:r w:rsidR="00206C4C" w:rsidRPr="00206C4C">
              <w:rPr>
                <w:rFonts w:ascii="Calibri" w:hAnsi="Calibri" w:cs="Calibri"/>
                <w:noProof/>
                <w:color w:val="000000"/>
                <w:sz w:val="22"/>
                <w:szCs w:val="22"/>
              </w:rPr>
              <w:t>4.059.766,65</w:t>
            </w:r>
            <w:r w:rsidRPr="00206C4C">
              <w:rPr>
                <w:rFonts w:ascii="Calibri" w:hAnsi="Calibri" w:cs="Calibri"/>
                <w:color w:val="000000"/>
                <w:sz w:val="22"/>
                <w:szCs w:val="22"/>
              </w:rPr>
              <w:fldChar w:fldCharType="end"/>
            </w:r>
            <w:r w:rsidR="00206C4C" w:rsidRPr="00206C4C">
              <w:rPr>
                <w:rFonts w:ascii="Calibri" w:hAnsi="Calibri" w:cs="Calibri"/>
                <w:color w:val="000000"/>
                <w:sz w:val="22"/>
                <w:szCs w:val="22"/>
              </w:rPr>
              <w:t>€</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ΕΠΑΓΓΕΛΜΑΤΙΚΟΙ ΧΩΡΟΙ</w:t>
            </w:r>
          </w:p>
        </w:tc>
        <w:tc>
          <w:tcPr>
            <w:tcW w:w="1866"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417"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c>
          <w:tcPr>
            <w:tcW w:w="1559" w:type="dxa"/>
            <w:tcBorders>
              <w:top w:val="nil"/>
              <w:left w:val="nil"/>
              <w:bottom w:val="single" w:sz="8" w:space="0" w:color="auto"/>
              <w:right w:val="single" w:sz="8" w:space="0" w:color="auto"/>
            </w:tcBorders>
            <w:shd w:val="clear" w:color="000000" w:fill="BFBFBF"/>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 </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ΔΗΛΩΘΕΝΤΑ ΤΜ</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391AED">
            <w:pPr>
              <w:jc w:val="right"/>
              <w:rPr>
                <w:rFonts w:ascii="Calibri" w:hAnsi="Calibri" w:cs="Calibri"/>
                <w:color w:val="000000"/>
                <w:sz w:val="22"/>
                <w:szCs w:val="22"/>
              </w:rPr>
            </w:pPr>
            <w:r w:rsidRPr="002C2655">
              <w:rPr>
                <w:rFonts w:ascii="Calibri" w:hAnsi="Calibri" w:cs="Calibri"/>
                <w:color w:val="000000"/>
                <w:sz w:val="22"/>
                <w:szCs w:val="22"/>
              </w:rPr>
              <w:t>214.219,00</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391AED">
            <w:pPr>
              <w:jc w:val="right"/>
              <w:rPr>
                <w:rFonts w:ascii="Calibri" w:hAnsi="Calibri" w:cs="Calibri"/>
                <w:color w:val="000000"/>
                <w:sz w:val="22"/>
                <w:szCs w:val="22"/>
              </w:rPr>
            </w:pPr>
            <w:r w:rsidRPr="002C2655">
              <w:rPr>
                <w:rFonts w:ascii="Calibri" w:hAnsi="Calibri" w:cs="Calibri"/>
                <w:color w:val="000000"/>
                <w:sz w:val="22"/>
                <w:szCs w:val="22"/>
              </w:rPr>
              <w:t>50.415,00</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391AED">
            <w:pPr>
              <w:jc w:val="right"/>
              <w:rPr>
                <w:rFonts w:ascii="Calibri" w:hAnsi="Calibri" w:cs="Calibri"/>
                <w:color w:val="000000"/>
                <w:sz w:val="22"/>
                <w:szCs w:val="22"/>
              </w:rPr>
            </w:pPr>
            <w:r w:rsidRPr="002C2655">
              <w:rPr>
                <w:rFonts w:ascii="Calibri" w:hAnsi="Calibri" w:cs="Calibri"/>
                <w:color w:val="000000"/>
                <w:sz w:val="22"/>
                <w:szCs w:val="22"/>
              </w:rPr>
              <w:t>6.137,00</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391AED">
            <w:pPr>
              <w:jc w:val="right"/>
              <w:rPr>
                <w:rFonts w:ascii="Calibri" w:hAnsi="Calibri" w:cs="Calibri"/>
                <w:color w:val="000000"/>
                <w:sz w:val="22"/>
                <w:szCs w:val="22"/>
              </w:rPr>
            </w:pPr>
            <w:r w:rsidRPr="002C2655">
              <w:rPr>
                <w:rFonts w:ascii="Calibri" w:hAnsi="Calibri" w:cs="Calibri"/>
                <w:color w:val="000000"/>
                <w:sz w:val="22"/>
                <w:szCs w:val="22"/>
              </w:rPr>
              <w:t>270.771,00</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Pr>
                <w:rFonts w:ascii="Calibri" w:hAnsi="Calibri" w:cs="Calibri"/>
                <w:color w:val="000000"/>
                <w:sz w:val="22"/>
                <w:szCs w:val="22"/>
              </w:rPr>
              <w:t>ΔΤ/ΤΜ</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206C4C">
            <w:pPr>
              <w:jc w:val="right"/>
              <w:rPr>
                <w:rFonts w:ascii="Calibri" w:hAnsi="Calibri" w:cs="Calibri"/>
                <w:color w:val="000000"/>
                <w:sz w:val="22"/>
                <w:szCs w:val="22"/>
              </w:rPr>
            </w:pPr>
            <w:r w:rsidRPr="002C2655">
              <w:rPr>
                <w:rFonts w:ascii="Calibri" w:hAnsi="Calibri" w:cs="Calibri"/>
                <w:color w:val="000000"/>
                <w:sz w:val="22"/>
                <w:szCs w:val="22"/>
              </w:rPr>
              <w:t>2,</w:t>
            </w:r>
            <w:r>
              <w:rPr>
                <w:rFonts w:ascii="Calibri" w:hAnsi="Calibri" w:cs="Calibri"/>
                <w:color w:val="000000"/>
                <w:sz w:val="22"/>
                <w:szCs w:val="22"/>
              </w:rPr>
              <w:t>37</w:t>
            </w:r>
            <w:r w:rsidRPr="002C2655">
              <w:rPr>
                <w:rFonts w:ascii="Calibri" w:hAnsi="Calibri" w:cs="Calibri"/>
                <w:color w:val="000000"/>
                <w:sz w:val="22"/>
                <w:szCs w:val="22"/>
              </w:rPr>
              <w:t xml:space="preserve">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206C4C">
            <w:pPr>
              <w:jc w:val="right"/>
              <w:rPr>
                <w:rFonts w:ascii="Calibri" w:hAnsi="Calibri" w:cs="Calibri"/>
                <w:color w:val="000000"/>
                <w:sz w:val="22"/>
                <w:szCs w:val="22"/>
              </w:rPr>
            </w:pPr>
            <w:r>
              <w:rPr>
                <w:rFonts w:ascii="Calibri" w:hAnsi="Calibri" w:cs="Calibri"/>
                <w:color w:val="000000"/>
                <w:sz w:val="22"/>
                <w:szCs w:val="22"/>
              </w:rPr>
              <w:t>2</w:t>
            </w:r>
            <w:r w:rsidRPr="002C2655">
              <w:rPr>
                <w:rFonts w:ascii="Calibri" w:hAnsi="Calibri" w:cs="Calibri"/>
                <w:color w:val="000000"/>
                <w:sz w:val="22"/>
                <w:szCs w:val="22"/>
              </w:rPr>
              <w:t>,</w:t>
            </w:r>
            <w:r>
              <w:rPr>
                <w:rFonts w:ascii="Calibri" w:hAnsi="Calibri" w:cs="Calibri"/>
                <w:color w:val="000000"/>
                <w:sz w:val="22"/>
                <w:szCs w:val="22"/>
              </w:rPr>
              <w:t>77</w:t>
            </w:r>
            <w:r w:rsidRPr="002C2655">
              <w:rPr>
                <w:rFonts w:ascii="Calibri" w:hAnsi="Calibri" w:cs="Calibri"/>
                <w:color w:val="000000"/>
                <w:sz w:val="22"/>
                <w:szCs w:val="22"/>
              </w:rPr>
              <w:t xml:space="preserve"> €</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206C4C">
            <w:pPr>
              <w:jc w:val="right"/>
              <w:rPr>
                <w:rFonts w:ascii="Calibri" w:hAnsi="Calibri" w:cs="Calibri"/>
                <w:color w:val="000000"/>
                <w:sz w:val="22"/>
                <w:szCs w:val="22"/>
              </w:rPr>
            </w:pPr>
            <w:r w:rsidRPr="002C2655">
              <w:rPr>
                <w:rFonts w:ascii="Calibri" w:hAnsi="Calibri" w:cs="Calibri"/>
                <w:color w:val="000000"/>
                <w:sz w:val="22"/>
                <w:szCs w:val="22"/>
              </w:rPr>
              <w:t>2,</w:t>
            </w:r>
            <w:r>
              <w:rPr>
                <w:rFonts w:ascii="Calibri" w:hAnsi="Calibri" w:cs="Calibri"/>
                <w:color w:val="000000"/>
                <w:sz w:val="22"/>
                <w:szCs w:val="22"/>
              </w:rPr>
              <w:t>55</w:t>
            </w:r>
            <w:r w:rsidRPr="002C2655">
              <w:rPr>
                <w:rFonts w:ascii="Calibri" w:hAnsi="Calibri" w:cs="Calibri"/>
                <w:color w:val="000000"/>
                <w:sz w:val="22"/>
                <w:szCs w:val="22"/>
              </w:rPr>
              <w:t xml:space="preserve">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C2655" w:rsidRDefault="00206C4C" w:rsidP="00391AED">
            <w:pPr>
              <w:jc w:val="right"/>
              <w:rPr>
                <w:rFonts w:ascii="Calibri" w:hAnsi="Calibri" w:cs="Calibri"/>
                <w:color w:val="000000"/>
                <w:sz w:val="22"/>
                <w:szCs w:val="22"/>
              </w:rPr>
            </w:pPr>
            <w:r w:rsidRPr="002C2655">
              <w:rPr>
                <w:rFonts w:ascii="Calibri" w:hAnsi="Calibri" w:cs="Calibri"/>
                <w:color w:val="000000"/>
                <w:sz w:val="22"/>
                <w:szCs w:val="22"/>
              </w:rPr>
              <w:t> </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auto"/>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ΣΥΝΟΛΟ Β</w:t>
            </w:r>
          </w:p>
        </w:tc>
        <w:tc>
          <w:tcPr>
            <w:tcW w:w="1866" w:type="dxa"/>
            <w:tcBorders>
              <w:top w:val="nil"/>
              <w:left w:val="nil"/>
              <w:bottom w:val="single" w:sz="8" w:space="0" w:color="auto"/>
              <w:right w:val="single" w:sz="8" w:space="0" w:color="auto"/>
            </w:tcBorders>
            <w:shd w:val="clear" w:color="auto" w:fill="auto"/>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507.699,03 €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139.649,55 €</w:t>
            </w:r>
          </w:p>
        </w:tc>
        <w:tc>
          <w:tcPr>
            <w:tcW w:w="1417" w:type="dxa"/>
            <w:tcBorders>
              <w:top w:val="nil"/>
              <w:left w:val="nil"/>
              <w:bottom w:val="single" w:sz="8" w:space="0" w:color="auto"/>
              <w:right w:val="single" w:sz="8" w:space="0" w:color="auto"/>
            </w:tcBorders>
            <w:shd w:val="clear" w:color="auto" w:fill="auto"/>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15.649,35 €</w:t>
            </w:r>
          </w:p>
        </w:tc>
        <w:tc>
          <w:tcPr>
            <w:tcW w:w="1559" w:type="dxa"/>
            <w:tcBorders>
              <w:top w:val="nil"/>
              <w:left w:val="nil"/>
              <w:bottom w:val="single" w:sz="8" w:space="0" w:color="auto"/>
              <w:right w:val="single" w:sz="8" w:space="0" w:color="auto"/>
            </w:tcBorders>
            <w:shd w:val="clear" w:color="auto" w:fill="auto"/>
            <w:noWrap/>
            <w:vAlign w:val="bottom"/>
            <w:hideMark/>
          </w:tcPr>
          <w:p w:rsidR="00206C4C" w:rsidRPr="00206C4C" w:rsidRDefault="00206C4C" w:rsidP="00206C4C">
            <w:pPr>
              <w:jc w:val="right"/>
              <w:rPr>
                <w:rFonts w:ascii="Calibri" w:hAnsi="Calibri"/>
                <w:color w:val="000000"/>
                <w:sz w:val="22"/>
                <w:szCs w:val="22"/>
              </w:rPr>
            </w:pPr>
            <w:r>
              <w:rPr>
                <w:rFonts w:ascii="Calibri" w:hAnsi="Calibri"/>
                <w:color w:val="000000"/>
                <w:sz w:val="22"/>
                <w:szCs w:val="22"/>
              </w:rPr>
              <w:t>662.997,93 €</w:t>
            </w:r>
          </w:p>
        </w:tc>
      </w:tr>
      <w:tr w:rsidR="00206C4C" w:rsidRPr="0080209B" w:rsidTr="00493733">
        <w:trPr>
          <w:trHeight w:val="315"/>
          <w:jc w:val="center"/>
        </w:trPr>
        <w:tc>
          <w:tcPr>
            <w:tcW w:w="2542"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206C4C" w:rsidRPr="002C2655" w:rsidRDefault="00206C4C" w:rsidP="00391AED">
            <w:pPr>
              <w:jc w:val="both"/>
              <w:rPr>
                <w:rFonts w:ascii="Calibri" w:hAnsi="Calibri" w:cs="Calibri"/>
                <w:color w:val="000000"/>
                <w:sz w:val="22"/>
                <w:szCs w:val="22"/>
              </w:rPr>
            </w:pPr>
            <w:r w:rsidRPr="002C2655">
              <w:rPr>
                <w:rFonts w:ascii="Calibri" w:hAnsi="Calibri" w:cs="Calibri"/>
                <w:color w:val="000000"/>
                <w:sz w:val="22"/>
                <w:szCs w:val="22"/>
              </w:rPr>
              <w:t>ΣΥΝΟΛΟ Α+Β</w:t>
            </w:r>
          </w:p>
        </w:tc>
        <w:tc>
          <w:tcPr>
            <w:tcW w:w="1866" w:type="dxa"/>
            <w:tcBorders>
              <w:top w:val="nil"/>
              <w:left w:val="nil"/>
              <w:bottom w:val="single" w:sz="8" w:space="0" w:color="auto"/>
              <w:right w:val="single" w:sz="8" w:space="0" w:color="auto"/>
            </w:tcBorders>
            <w:shd w:val="clear" w:color="auto" w:fill="C6D9F1" w:themeFill="text2" w:themeFillTint="33"/>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3.509.689,91 €</w:t>
            </w:r>
          </w:p>
        </w:tc>
        <w:tc>
          <w:tcPr>
            <w:tcW w:w="1559" w:type="dxa"/>
            <w:tcBorders>
              <w:top w:val="nil"/>
              <w:left w:val="nil"/>
              <w:bottom w:val="single" w:sz="8" w:space="0" w:color="auto"/>
              <w:right w:val="single" w:sz="8" w:space="0" w:color="auto"/>
            </w:tcBorders>
            <w:shd w:val="clear" w:color="auto" w:fill="C6D9F1" w:themeFill="text2" w:themeFillTint="33"/>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1.085.753,68 €</w:t>
            </w:r>
          </w:p>
        </w:tc>
        <w:tc>
          <w:tcPr>
            <w:tcW w:w="1417" w:type="dxa"/>
            <w:tcBorders>
              <w:top w:val="nil"/>
              <w:left w:val="nil"/>
              <w:bottom w:val="single" w:sz="8" w:space="0" w:color="auto"/>
              <w:right w:val="single" w:sz="8" w:space="0" w:color="auto"/>
            </w:tcBorders>
            <w:shd w:val="clear" w:color="auto" w:fill="C6D9F1" w:themeFill="text2" w:themeFillTint="33"/>
            <w:noWrap/>
            <w:vAlign w:val="bottom"/>
            <w:hideMark/>
          </w:tcPr>
          <w:p w:rsidR="00206C4C" w:rsidRDefault="00206C4C">
            <w:pPr>
              <w:jc w:val="right"/>
              <w:rPr>
                <w:rFonts w:ascii="Calibri" w:hAnsi="Calibri"/>
                <w:color w:val="000000"/>
                <w:sz w:val="22"/>
                <w:szCs w:val="22"/>
              </w:rPr>
            </w:pPr>
            <w:r>
              <w:rPr>
                <w:rFonts w:ascii="Calibri" w:hAnsi="Calibri"/>
                <w:color w:val="000000"/>
                <w:sz w:val="22"/>
                <w:szCs w:val="22"/>
              </w:rPr>
              <w:t>127.320,99 €</w:t>
            </w:r>
          </w:p>
        </w:tc>
        <w:tc>
          <w:tcPr>
            <w:tcW w:w="1559" w:type="dxa"/>
            <w:tcBorders>
              <w:top w:val="nil"/>
              <w:left w:val="nil"/>
              <w:bottom w:val="single" w:sz="8" w:space="0" w:color="auto"/>
              <w:right w:val="single" w:sz="8" w:space="0" w:color="auto"/>
            </w:tcBorders>
            <w:shd w:val="clear" w:color="auto" w:fill="C6D9F1" w:themeFill="text2" w:themeFillTint="33"/>
            <w:noWrap/>
            <w:vAlign w:val="bottom"/>
            <w:hideMark/>
          </w:tcPr>
          <w:p w:rsidR="00206C4C" w:rsidRPr="00206C4C" w:rsidRDefault="00206C4C" w:rsidP="00206C4C">
            <w:pPr>
              <w:jc w:val="right"/>
              <w:rPr>
                <w:rFonts w:ascii="Calibri" w:hAnsi="Calibri"/>
                <w:color w:val="000000"/>
                <w:sz w:val="22"/>
                <w:szCs w:val="22"/>
              </w:rPr>
            </w:pPr>
            <w:r>
              <w:rPr>
                <w:rFonts w:ascii="Calibri" w:hAnsi="Calibri"/>
                <w:color w:val="000000"/>
                <w:sz w:val="22"/>
                <w:szCs w:val="22"/>
              </w:rPr>
              <w:t>4.722.764,58 €</w:t>
            </w:r>
          </w:p>
        </w:tc>
      </w:tr>
    </w:tbl>
    <w:p w:rsidR="00206C4C" w:rsidRDefault="00206C4C" w:rsidP="0080209B">
      <w:pPr>
        <w:spacing w:after="120"/>
        <w:jc w:val="both"/>
        <w:rPr>
          <w:rFonts w:ascii="Calibri" w:hAnsi="Calibri" w:cs="Calibri"/>
          <w:sz w:val="24"/>
        </w:rPr>
      </w:pPr>
    </w:p>
    <w:p w:rsidR="00826640" w:rsidRPr="0069728D" w:rsidRDefault="00826640" w:rsidP="00493733">
      <w:pPr>
        <w:spacing w:before="120" w:after="120"/>
        <w:jc w:val="both"/>
        <w:rPr>
          <w:rFonts w:ascii="Calibri" w:hAnsi="Calibri" w:cs="Calibri"/>
          <w:b/>
          <w:sz w:val="24"/>
          <w:u w:val="single"/>
        </w:rPr>
      </w:pPr>
      <w:r w:rsidRPr="0069728D">
        <w:rPr>
          <w:rFonts w:ascii="Calibri" w:hAnsi="Calibri" w:cs="Calibri"/>
          <w:b/>
          <w:sz w:val="24"/>
          <w:u w:val="single"/>
        </w:rPr>
        <w:t>Β) ΠΡΟΒΛΕΠΟΜΕΝΕΣ ΔΑΠΑΝΕΣ</w:t>
      </w:r>
    </w:p>
    <w:p w:rsidR="00CE74C1" w:rsidRDefault="0033760A" w:rsidP="00493733">
      <w:pPr>
        <w:spacing w:before="120" w:after="120"/>
        <w:jc w:val="both"/>
        <w:rPr>
          <w:rFonts w:ascii="Calibri" w:hAnsi="Calibri" w:cs="Calibri"/>
          <w:sz w:val="24"/>
        </w:rPr>
      </w:pPr>
      <w:r>
        <w:rPr>
          <w:rFonts w:ascii="Calibri" w:hAnsi="Calibri" w:cs="Calibri"/>
          <w:sz w:val="24"/>
        </w:rPr>
        <w:t>Η ΑΟΕ416/2020 προβλέπει συνολικά έξοδα για το 2021 ποσού 9.491.574,52€, ενώ η εναλλακτική πρόταση ποσού 9.560.574,52€ ήτοι κατά 69.000€ περισσότερα (βλ. Πίνακα 4)</w:t>
      </w:r>
    </w:p>
    <w:p w:rsidR="00CE74C1" w:rsidRPr="00A70BEB" w:rsidRDefault="0033760A" w:rsidP="00533D4E">
      <w:pPr>
        <w:spacing w:after="200" w:line="276" w:lineRule="auto"/>
        <w:jc w:val="center"/>
        <w:rPr>
          <w:rFonts w:ascii="Calibri" w:hAnsi="Calibri" w:cs="Calibri"/>
          <w:b/>
          <w:sz w:val="24"/>
        </w:rPr>
      </w:pPr>
      <w:r w:rsidRPr="00A70BEB">
        <w:rPr>
          <w:rFonts w:ascii="Calibri" w:hAnsi="Calibri" w:cs="Calibri"/>
          <w:b/>
          <w:sz w:val="24"/>
        </w:rPr>
        <w:t>Πίνακας 4 – Συνολικά έξοδα</w:t>
      </w:r>
    </w:p>
    <w:tbl>
      <w:tblPr>
        <w:tblStyle w:val="a4"/>
        <w:tblW w:w="0" w:type="auto"/>
        <w:jc w:val="center"/>
        <w:tblLook w:val="04A0"/>
      </w:tblPr>
      <w:tblGrid>
        <w:gridCol w:w="3096"/>
        <w:gridCol w:w="1888"/>
        <w:gridCol w:w="2511"/>
      </w:tblGrid>
      <w:tr w:rsidR="0033760A" w:rsidTr="001F3C2D">
        <w:trPr>
          <w:jc w:val="center"/>
        </w:trPr>
        <w:tc>
          <w:tcPr>
            <w:tcW w:w="3096" w:type="dxa"/>
            <w:shd w:val="clear" w:color="auto" w:fill="BFBFBF" w:themeFill="background1" w:themeFillShade="BF"/>
          </w:tcPr>
          <w:p w:rsidR="0033760A" w:rsidRPr="0069728D" w:rsidRDefault="0033760A" w:rsidP="0080209B">
            <w:pPr>
              <w:jc w:val="both"/>
              <w:rPr>
                <w:rFonts w:ascii="Calibri" w:hAnsi="Calibri" w:cs="Calibri"/>
                <w:sz w:val="24"/>
              </w:rPr>
            </w:pPr>
          </w:p>
        </w:tc>
        <w:tc>
          <w:tcPr>
            <w:tcW w:w="1888" w:type="dxa"/>
            <w:shd w:val="clear" w:color="auto" w:fill="BFBFBF" w:themeFill="background1" w:themeFillShade="BF"/>
          </w:tcPr>
          <w:p w:rsidR="0033760A" w:rsidRPr="00386887" w:rsidRDefault="0033760A" w:rsidP="00386887">
            <w:pPr>
              <w:jc w:val="center"/>
              <w:rPr>
                <w:rFonts w:ascii="Calibri" w:hAnsi="Calibri" w:cs="Calibri"/>
                <w:b/>
                <w:sz w:val="24"/>
              </w:rPr>
            </w:pPr>
            <w:r w:rsidRPr="00386887">
              <w:rPr>
                <w:rFonts w:ascii="Calibri" w:hAnsi="Calibri" w:cs="Calibri"/>
                <w:b/>
                <w:sz w:val="24"/>
              </w:rPr>
              <w:t>ΑΟΕ 416/2020</w:t>
            </w:r>
          </w:p>
        </w:tc>
        <w:tc>
          <w:tcPr>
            <w:tcW w:w="2511" w:type="dxa"/>
            <w:shd w:val="clear" w:color="auto" w:fill="BFBFBF" w:themeFill="background1" w:themeFillShade="BF"/>
          </w:tcPr>
          <w:p w:rsidR="0033760A" w:rsidRPr="00386887" w:rsidRDefault="00E329AA" w:rsidP="00386887">
            <w:pPr>
              <w:jc w:val="center"/>
              <w:rPr>
                <w:rFonts w:ascii="Calibri" w:hAnsi="Calibri" w:cs="Calibri"/>
                <w:b/>
                <w:sz w:val="24"/>
              </w:rPr>
            </w:pPr>
            <w:r w:rsidRPr="00386887">
              <w:rPr>
                <w:rFonts w:ascii="Calibri" w:hAnsi="Calibri" w:cs="Calibri"/>
                <w:b/>
                <w:sz w:val="24"/>
              </w:rPr>
              <w:t>Εναλλακτική Πρόταση</w:t>
            </w:r>
          </w:p>
        </w:tc>
      </w:tr>
      <w:tr w:rsidR="0033760A" w:rsidTr="00E329AA">
        <w:trPr>
          <w:jc w:val="center"/>
        </w:trPr>
        <w:tc>
          <w:tcPr>
            <w:tcW w:w="3096" w:type="dxa"/>
          </w:tcPr>
          <w:p w:rsidR="0033760A" w:rsidRPr="0069728D" w:rsidRDefault="0033760A" w:rsidP="0080209B">
            <w:pPr>
              <w:jc w:val="both"/>
              <w:rPr>
                <w:rFonts w:ascii="Calibri" w:hAnsi="Calibri" w:cs="Calibri"/>
                <w:sz w:val="24"/>
              </w:rPr>
            </w:pPr>
            <w:r w:rsidRPr="0069728D">
              <w:rPr>
                <w:rFonts w:ascii="Calibri" w:hAnsi="Calibri" w:cs="Calibri"/>
                <w:sz w:val="24"/>
              </w:rPr>
              <w:t>Άμεσα έξοδα 020</w:t>
            </w:r>
          </w:p>
        </w:tc>
        <w:tc>
          <w:tcPr>
            <w:tcW w:w="1888"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8.786.374,52 € </w:t>
            </w:r>
          </w:p>
        </w:tc>
        <w:tc>
          <w:tcPr>
            <w:tcW w:w="2511"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8.855.374,52 € </w:t>
            </w:r>
          </w:p>
        </w:tc>
      </w:tr>
      <w:tr w:rsidR="0033760A" w:rsidTr="00E329AA">
        <w:trPr>
          <w:jc w:val="center"/>
        </w:trPr>
        <w:tc>
          <w:tcPr>
            <w:tcW w:w="3096" w:type="dxa"/>
          </w:tcPr>
          <w:p w:rsidR="0033760A" w:rsidRPr="0069728D" w:rsidRDefault="0033760A" w:rsidP="0080209B">
            <w:pPr>
              <w:jc w:val="both"/>
              <w:rPr>
                <w:rFonts w:ascii="Calibri" w:hAnsi="Calibri" w:cs="Calibri"/>
                <w:sz w:val="24"/>
              </w:rPr>
            </w:pPr>
            <w:r w:rsidRPr="0069728D">
              <w:rPr>
                <w:rFonts w:ascii="Calibri" w:hAnsi="Calibri" w:cs="Calibri"/>
                <w:sz w:val="24"/>
              </w:rPr>
              <w:t>Επιμεριζόμενες δαπάνες</w:t>
            </w:r>
          </w:p>
        </w:tc>
        <w:tc>
          <w:tcPr>
            <w:tcW w:w="1888"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705.200,00 € </w:t>
            </w:r>
          </w:p>
        </w:tc>
        <w:tc>
          <w:tcPr>
            <w:tcW w:w="2511"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705.200,00 € </w:t>
            </w:r>
          </w:p>
        </w:tc>
      </w:tr>
      <w:tr w:rsidR="0033760A" w:rsidTr="00E329AA">
        <w:trPr>
          <w:jc w:val="center"/>
        </w:trPr>
        <w:tc>
          <w:tcPr>
            <w:tcW w:w="3096" w:type="dxa"/>
          </w:tcPr>
          <w:p w:rsidR="0033760A" w:rsidRPr="0069728D" w:rsidRDefault="0033760A" w:rsidP="0080209B">
            <w:pPr>
              <w:jc w:val="both"/>
              <w:rPr>
                <w:rFonts w:ascii="Calibri" w:hAnsi="Calibri" w:cs="Calibri"/>
                <w:sz w:val="24"/>
              </w:rPr>
            </w:pPr>
            <w:r w:rsidRPr="0069728D">
              <w:rPr>
                <w:rFonts w:ascii="Calibri" w:hAnsi="Calibri" w:cs="Calibri"/>
                <w:sz w:val="24"/>
              </w:rPr>
              <w:t>ΣΥΝΟΛΟ</w:t>
            </w:r>
          </w:p>
        </w:tc>
        <w:tc>
          <w:tcPr>
            <w:tcW w:w="1888"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9.491.574,52 € </w:t>
            </w:r>
          </w:p>
        </w:tc>
        <w:tc>
          <w:tcPr>
            <w:tcW w:w="2511" w:type="dxa"/>
            <w:vAlign w:val="bottom"/>
          </w:tcPr>
          <w:p w:rsidR="0033760A" w:rsidRPr="0069728D" w:rsidRDefault="0033760A">
            <w:pPr>
              <w:rPr>
                <w:rFonts w:ascii="Calibri" w:hAnsi="Calibri"/>
                <w:color w:val="000000"/>
                <w:sz w:val="24"/>
              </w:rPr>
            </w:pPr>
            <w:r w:rsidRPr="0069728D">
              <w:rPr>
                <w:rFonts w:ascii="Calibri" w:hAnsi="Calibri"/>
                <w:color w:val="000000"/>
                <w:sz w:val="24"/>
              </w:rPr>
              <w:t xml:space="preserve">   9.560.574,52 € </w:t>
            </w:r>
          </w:p>
        </w:tc>
      </w:tr>
    </w:tbl>
    <w:p w:rsidR="00CE74C1" w:rsidRDefault="0033760A" w:rsidP="00493733">
      <w:pPr>
        <w:spacing w:before="120" w:after="120"/>
        <w:jc w:val="both"/>
        <w:rPr>
          <w:rFonts w:ascii="Calibri" w:hAnsi="Calibri" w:cs="Calibri"/>
          <w:sz w:val="24"/>
        </w:rPr>
      </w:pPr>
      <w:r>
        <w:rPr>
          <w:rFonts w:ascii="Calibri" w:hAnsi="Calibri" w:cs="Calibri"/>
          <w:sz w:val="24"/>
        </w:rPr>
        <w:t>Επιπλέον στην εναλλακτική πρόταση εντοπίζονται οι ακόλουθες διαφοροποιήσεις σε σχέση με την ΑΟΕ 416/2020:</w:t>
      </w:r>
    </w:p>
    <w:p w:rsidR="0033760A" w:rsidRPr="00A70BEB" w:rsidRDefault="0033760A" w:rsidP="00493733">
      <w:pPr>
        <w:pStyle w:val="a3"/>
        <w:numPr>
          <w:ilvl w:val="0"/>
          <w:numId w:val="4"/>
        </w:numPr>
        <w:spacing w:before="120" w:after="120"/>
        <w:contextualSpacing w:val="0"/>
        <w:jc w:val="both"/>
        <w:rPr>
          <w:rFonts w:ascii="Calibri" w:hAnsi="Calibri" w:cs="Calibri"/>
          <w:sz w:val="24"/>
        </w:rPr>
      </w:pPr>
      <w:r w:rsidRPr="00A70BEB">
        <w:rPr>
          <w:rFonts w:ascii="Calibri" w:hAnsi="Calibri" w:cs="Calibri"/>
          <w:sz w:val="24"/>
        </w:rPr>
        <w:t xml:space="preserve">Ο </w:t>
      </w:r>
      <w:r w:rsidR="00CE74C1" w:rsidRPr="00A70BEB">
        <w:rPr>
          <w:rFonts w:ascii="Calibri" w:hAnsi="Calibri" w:cs="Calibri"/>
          <w:sz w:val="24"/>
        </w:rPr>
        <w:t>Κ.Α.02.62</w:t>
      </w:r>
      <w:r w:rsidR="00CE74C1" w:rsidRPr="00A70BEB">
        <w:rPr>
          <w:rFonts w:ascii="Calibri" w:hAnsi="Calibri" w:cs="Calibri"/>
          <w:bCs/>
          <w:sz w:val="24"/>
        </w:rPr>
        <w:t xml:space="preserve"> (ΠΑΡΟΧΕΣ ΤΡΙΤΩΝ) </w:t>
      </w:r>
      <w:r w:rsidRPr="00A70BEB">
        <w:rPr>
          <w:rFonts w:ascii="Calibri" w:hAnsi="Calibri" w:cs="Calibri"/>
          <w:sz w:val="24"/>
        </w:rPr>
        <w:t>υπολογίζεται μειωμένος κατά</w:t>
      </w:r>
      <w:r w:rsidR="00CE74C1" w:rsidRPr="00A70BEB">
        <w:rPr>
          <w:rFonts w:ascii="Calibri" w:hAnsi="Calibri" w:cs="Calibri"/>
          <w:sz w:val="24"/>
        </w:rPr>
        <w:t xml:space="preserve"> 821.000,00€</w:t>
      </w:r>
    </w:p>
    <w:p w:rsidR="00A70BEB" w:rsidRPr="00A70BEB" w:rsidRDefault="00A70BEB" w:rsidP="00493733">
      <w:pPr>
        <w:pStyle w:val="a3"/>
        <w:numPr>
          <w:ilvl w:val="0"/>
          <w:numId w:val="4"/>
        </w:numPr>
        <w:spacing w:before="120" w:after="120"/>
        <w:contextualSpacing w:val="0"/>
        <w:jc w:val="both"/>
        <w:rPr>
          <w:rFonts w:ascii="Calibri" w:hAnsi="Calibri" w:cs="Calibri"/>
          <w:sz w:val="24"/>
        </w:rPr>
      </w:pPr>
      <w:r w:rsidRPr="00A70BEB">
        <w:rPr>
          <w:rFonts w:ascii="Calibri" w:hAnsi="Calibri" w:cs="Calibri"/>
          <w:sz w:val="24"/>
        </w:rPr>
        <w:t>Ο</w:t>
      </w:r>
      <w:r w:rsidR="00CE74C1" w:rsidRPr="00A70BEB">
        <w:rPr>
          <w:rFonts w:ascii="Calibri" w:hAnsi="Calibri" w:cs="Calibri"/>
          <w:sz w:val="24"/>
        </w:rPr>
        <w:t xml:space="preserve"> Κ.Α. 02.20.71</w:t>
      </w:r>
      <w:r w:rsidR="00CE74C1" w:rsidRPr="00A70BEB">
        <w:rPr>
          <w:rFonts w:ascii="Calibri" w:hAnsi="Calibri" w:cs="Calibri"/>
          <w:bCs/>
          <w:sz w:val="24"/>
        </w:rPr>
        <w:t xml:space="preserve">(ΑΓΟΡΕΣ ΚΤΙΡΙΩΝ ΤΕΧΝΙΚΩΝ ΕΡΓΩΝ ΚΑΙ ΠΡΟΜΗΘΕΙΕΣ ΠΑΓΙΩΝ) </w:t>
      </w:r>
      <w:r w:rsidRPr="00A70BEB">
        <w:rPr>
          <w:rFonts w:ascii="Calibri" w:hAnsi="Calibri" w:cs="Calibri"/>
          <w:sz w:val="24"/>
        </w:rPr>
        <w:t xml:space="preserve">αυξημένος κατά </w:t>
      </w:r>
      <w:r w:rsidR="00CE74C1" w:rsidRPr="00A70BEB">
        <w:rPr>
          <w:rFonts w:ascii="Calibri" w:hAnsi="Calibri" w:cs="Calibri"/>
          <w:sz w:val="24"/>
        </w:rPr>
        <w:t xml:space="preserve">945.000,00€ </w:t>
      </w:r>
    </w:p>
    <w:p w:rsidR="00826640" w:rsidRPr="00A70BEB" w:rsidRDefault="00A70BEB" w:rsidP="00493733">
      <w:pPr>
        <w:pStyle w:val="a3"/>
        <w:numPr>
          <w:ilvl w:val="0"/>
          <w:numId w:val="4"/>
        </w:numPr>
        <w:spacing w:before="120" w:after="120"/>
        <w:contextualSpacing w:val="0"/>
        <w:jc w:val="both"/>
        <w:rPr>
          <w:rFonts w:ascii="Calibri" w:hAnsi="Calibri" w:cs="Calibri"/>
          <w:sz w:val="24"/>
        </w:rPr>
      </w:pPr>
      <w:r w:rsidRPr="00A70BEB">
        <w:rPr>
          <w:rFonts w:ascii="Calibri" w:hAnsi="Calibri" w:cs="Calibri"/>
          <w:sz w:val="24"/>
        </w:rPr>
        <w:t xml:space="preserve">Ο </w:t>
      </w:r>
      <w:r w:rsidR="00CE74C1" w:rsidRPr="00A70BEB">
        <w:rPr>
          <w:rFonts w:ascii="Calibri" w:hAnsi="Calibri" w:cs="Calibri"/>
          <w:sz w:val="24"/>
        </w:rPr>
        <w:t xml:space="preserve">Κ.Α.02.20.73 </w:t>
      </w:r>
      <w:r w:rsidR="00CE74C1" w:rsidRPr="00A70BEB">
        <w:rPr>
          <w:rFonts w:ascii="Calibri" w:hAnsi="Calibri" w:cs="Calibri"/>
          <w:bCs/>
          <w:sz w:val="24"/>
        </w:rPr>
        <w:t xml:space="preserve">(ΕΡΓΑ) </w:t>
      </w:r>
      <w:r w:rsidRPr="00A70BEB">
        <w:rPr>
          <w:rFonts w:ascii="Calibri" w:hAnsi="Calibri" w:cs="Calibri"/>
          <w:sz w:val="24"/>
        </w:rPr>
        <w:t>μειωμένος κατά</w:t>
      </w:r>
      <w:r w:rsidR="00CE74C1" w:rsidRPr="00A70BEB">
        <w:rPr>
          <w:rFonts w:ascii="Calibri" w:hAnsi="Calibri" w:cs="Calibri"/>
          <w:sz w:val="24"/>
        </w:rPr>
        <w:t xml:space="preserve"> 55.000,00€</w:t>
      </w:r>
      <w:r w:rsidR="00CE74C1" w:rsidRPr="00A70BEB">
        <w:rPr>
          <w:rFonts w:ascii="Calibri" w:hAnsi="Calibri" w:cs="Calibri"/>
          <w:bCs/>
          <w:sz w:val="24"/>
        </w:rPr>
        <w:t>.</w:t>
      </w:r>
    </w:p>
    <w:p w:rsidR="00B9225C" w:rsidRPr="0080209B" w:rsidRDefault="00B9225C" w:rsidP="0080209B">
      <w:pPr>
        <w:jc w:val="both"/>
        <w:rPr>
          <w:rFonts w:ascii="Calibri" w:hAnsi="Calibri" w:cs="Calibri"/>
          <w:sz w:val="24"/>
        </w:rPr>
      </w:pPr>
    </w:p>
    <w:p w:rsidR="00B9225C" w:rsidRPr="0069728D" w:rsidRDefault="00A70BEB" w:rsidP="0080209B">
      <w:pPr>
        <w:rPr>
          <w:rFonts w:ascii="Calibri" w:hAnsi="Calibri" w:cs="Calibri"/>
          <w:b/>
          <w:sz w:val="24"/>
          <w:u w:val="single"/>
        </w:rPr>
      </w:pPr>
      <w:r w:rsidRPr="0069728D">
        <w:rPr>
          <w:rFonts w:ascii="Calibri" w:hAnsi="Calibri" w:cs="Calibri"/>
          <w:b/>
          <w:sz w:val="24"/>
          <w:u w:val="single"/>
        </w:rPr>
        <w:t>Γ) ΙΣΟΣΚΕΛΙΔΗ ΑΝΤΑΠΟΔΟΤΙΚΩΝ ΤΕΛΩΝ ΚΑΙ ΔΑΠΑΝΩΝ</w:t>
      </w:r>
    </w:p>
    <w:p w:rsidR="00A70BEB" w:rsidRDefault="006F589D" w:rsidP="00493733">
      <w:pPr>
        <w:spacing w:before="120" w:after="120"/>
        <w:jc w:val="both"/>
        <w:rPr>
          <w:rFonts w:ascii="Calibri" w:hAnsi="Calibri" w:cs="Calibri"/>
          <w:bCs/>
          <w:sz w:val="24"/>
        </w:rPr>
      </w:pPr>
      <w:r>
        <w:rPr>
          <w:rFonts w:ascii="Calibri" w:hAnsi="Calibri" w:cs="Calibri"/>
          <w:bCs/>
          <w:sz w:val="24"/>
        </w:rPr>
        <w:t>Όσον αφορά στην ισοσκέλιση των ανταποδοτικών τελών, βάσει της εισήγησης ΑΟΕ 416/2020, λαμβανομένου υπόψη και του θετικού χρηματικού υπολοίπου προερχόμενου από τα προηγούμενα έτη ποσού 3.770.652,82€, προκύπτει τελικό αποτέλεσμα (έλλειμμα) -4.482,70€ και κατά συνέπεια ικανοποιείται η απαίτηση της ισοσκέλισης και της ανταποδοτικότητας (βλ. Πίνακα 5).</w:t>
      </w:r>
    </w:p>
    <w:p w:rsidR="006F589D" w:rsidRDefault="006F589D" w:rsidP="00493733">
      <w:pPr>
        <w:spacing w:before="120" w:after="120"/>
        <w:jc w:val="both"/>
        <w:rPr>
          <w:rFonts w:ascii="Calibri" w:hAnsi="Calibri" w:cs="Calibri"/>
          <w:bCs/>
          <w:sz w:val="24"/>
        </w:rPr>
      </w:pPr>
      <w:r>
        <w:rPr>
          <w:rFonts w:ascii="Calibri" w:hAnsi="Calibri" w:cs="Calibri"/>
          <w:bCs/>
          <w:sz w:val="24"/>
        </w:rPr>
        <w:t>Από την εξέταση της εναλλακτικής πρότασης, αναφορικά με την ισοσκέλιση προκύπτουν οι ακόλουθες διαπιστώσεις:</w:t>
      </w:r>
    </w:p>
    <w:p w:rsidR="00DE6ED7" w:rsidRDefault="006F589D" w:rsidP="00E329AA">
      <w:pPr>
        <w:pStyle w:val="a3"/>
        <w:numPr>
          <w:ilvl w:val="0"/>
          <w:numId w:val="5"/>
        </w:numPr>
        <w:spacing w:before="120" w:after="120"/>
        <w:jc w:val="both"/>
        <w:rPr>
          <w:rFonts w:ascii="Calibri" w:hAnsi="Calibri" w:cs="Calibri"/>
          <w:bCs/>
          <w:sz w:val="24"/>
        </w:rPr>
      </w:pPr>
      <w:r w:rsidRPr="00E329AA">
        <w:rPr>
          <w:rFonts w:ascii="Calibri" w:hAnsi="Calibri" w:cs="Calibri"/>
          <w:bCs/>
          <w:sz w:val="24"/>
        </w:rPr>
        <w:t xml:space="preserve">Ενώ τα συνολικά έσοδα από ΔΤ βάσει των </w:t>
      </w:r>
      <w:proofErr w:type="spellStart"/>
      <w:r w:rsidRPr="00E329AA">
        <w:rPr>
          <w:rFonts w:ascii="Calibri" w:hAnsi="Calibri" w:cs="Calibri"/>
          <w:bCs/>
          <w:sz w:val="24"/>
        </w:rPr>
        <w:t>τ.μ</w:t>
      </w:r>
      <w:proofErr w:type="spellEnd"/>
      <w:r w:rsidRPr="00E329AA">
        <w:rPr>
          <w:rFonts w:ascii="Calibri" w:hAnsi="Calibri" w:cs="Calibri"/>
          <w:bCs/>
          <w:sz w:val="24"/>
        </w:rPr>
        <w:t>. (υφιστάμενων και πρόσθετων</w:t>
      </w:r>
      <w:r w:rsidR="00DE6ED7" w:rsidRPr="00E329AA">
        <w:rPr>
          <w:rFonts w:ascii="Calibri" w:hAnsi="Calibri" w:cs="Calibri"/>
          <w:bCs/>
          <w:sz w:val="24"/>
        </w:rPr>
        <w:t xml:space="preserve"> από Ν.4647/2019</w:t>
      </w:r>
      <w:r w:rsidRPr="00E329AA">
        <w:rPr>
          <w:rFonts w:ascii="Calibri" w:hAnsi="Calibri" w:cs="Calibri"/>
          <w:bCs/>
          <w:sz w:val="24"/>
        </w:rPr>
        <w:t xml:space="preserve">) έχουν υπολογιστεί σε 5.312.314€, στον πίνακα Δ.1. της ισοσκέλισης του </w:t>
      </w:r>
      <w:proofErr w:type="spellStart"/>
      <w:r w:rsidRPr="00E329AA">
        <w:rPr>
          <w:rFonts w:ascii="Calibri" w:hAnsi="Calibri" w:cs="Calibri"/>
          <w:bCs/>
          <w:sz w:val="24"/>
        </w:rPr>
        <w:t>επανυποβληθέντος</w:t>
      </w:r>
      <w:proofErr w:type="spellEnd"/>
      <w:r w:rsidRPr="00E329AA">
        <w:rPr>
          <w:rFonts w:ascii="Calibri" w:hAnsi="Calibri" w:cs="Calibri"/>
          <w:bCs/>
          <w:sz w:val="24"/>
        </w:rPr>
        <w:t xml:space="preserve"> παραρτήματος </w:t>
      </w:r>
      <w:r w:rsidR="00DE6ED7" w:rsidRPr="00E329AA">
        <w:rPr>
          <w:rFonts w:ascii="Calibri" w:hAnsi="Calibri" w:cs="Calibri"/>
          <w:bCs/>
          <w:sz w:val="24"/>
        </w:rPr>
        <w:t xml:space="preserve">της εναλλακτικής πρότασης </w:t>
      </w:r>
      <w:r w:rsidRPr="00E329AA">
        <w:rPr>
          <w:rFonts w:ascii="Calibri" w:hAnsi="Calibri" w:cs="Calibri"/>
          <w:bCs/>
          <w:sz w:val="24"/>
        </w:rPr>
        <w:t xml:space="preserve">αναφέρεται το ποσό των 5.845.439€ στα συνολικά έσοδα, ποσό κατά 533.125€ μεγαλύτερο, </w:t>
      </w:r>
      <w:r w:rsidRPr="00E329AA">
        <w:rPr>
          <w:rFonts w:ascii="Calibri" w:hAnsi="Calibri" w:cs="Calibri"/>
          <w:b/>
          <w:bCs/>
          <w:sz w:val="24"/>
          <w:u w:val="single"/>
        </w:rPr>
        <w:t xml:space="preserve">χωρίς να προκύπτει κάποια σχετική τεκμηρίωση αυτής της </w:t>
      </w:r>
      <w:r w:rsidR="00E87BE5" w:rsidRPr="00E329AA">
        <w:rPr>
          <w:rFonts w:ascii="Calibri" w:hAnsi="Calibri" w:cs="Calibri"/>
          <w:b/>
          <w:bCs/>
          <w:sz w:val="24"/>
          <w:u w:val="single"/>
        </w:rPr>
        <w:t>διαφοροποίησης</w:t>
      </w:r>
      <w:r w:rsidR="00E87BE5" w:rsidRPr="00E329AA">
        <w:rPr>
          <w:rFonts w:ascii="Calibri" w:hAnsi="Calibri" w:cs="Calibri"/>
          <w:bCs/>
          <w:sz w:val="24"/>
        </w:rPr>
        <w:t xml:space="preserve">. Εάν στους υπολογισμούς της </w:t>
      </w:r>
      <w:r w:rsidR="00E87BE5" w:rsidRPr="00E329AA">
        <w:rPr>
          <w:rFonts w:ascii="Calibri" w:hAnsi="Calibri" w:cs="Calibri"/>
          <w:bCs/>
          <w:sz w:val="24"/>
        </w:rPr>
        <w:lastRenderedPageBreak/>
        <w:t xml:space="preserve">ισοσκέλισης (βλ. Πίνακας 5) χρησιμοποιηθεί το </w:t>
      </w:r>
      <w:r w:rsidRPr="00E329AA">
        <w:rPr>
          <w:rFonts w:ascii="Calibri" w:hAnsi="Calibri" w:cs="Calibri"/>
          <w:bCs/>
          <w:sz w:val="24"/>
        </w:rPr>
        <w:t>5.312.314€</w:t>
      </w:r>
      <w:r w:rsidR="00E87BE5" w:rsidRPr="00E329AA">
        <w:rPr>
          <w:rFonts w:ascii="Calibri" w:hAnsi="Calibri" w:cs="Calibri"/>
          <w:bCs/>
          <w:sz w:val="24"/>
        </w:rPr>
        <w:t xml:space="preserve"> ως συνολικό έσοδο, τότε προκύπτει τελικό έλλειμμα χρήσης 537.407€</w:t>
      </w:r>
      <w:r w:rsidR="00DE6ED7" w:rsidRPr="00E329AA">
        <w:rPr>
          <w:rFonts w:ascii="Calibri" w:hAnsi="Calibri" w:cs="Calibri"/>
          <w:bCs/>
          <w:sz w:val="24"/>
        </w:rPr>
        <w:t xml:space="preserve">, ποσό το οποίο ξεπερνάει το περιθώριο του 10% </w:t>
      </w:r>
      <w:r w:rsidR="004042B5">
        <w:rPr>
          <w:rFonts w:ascii="Calibri" w:hAnsi="Calibri" w:cs="Calibri"/>
          <w:bCs/>
          <w:sz w:val="24"/>
        </w:rPr>
        <w:t>(Ν.4270/2014)</w:t>
      </w:r>
      <w:r w:rsidR="00DE6ED7" w:rsidRPr="00E329AA">
        <w:rPr>
          <w:rFonts w:ascii="Calibri" w:hAnsi="Calibri" w:cs="Calibri"/>
          <w:bCs/>
          <w:sz w:val="24"/>
        </w:rPr>
        <w:t xml:space="preserve"> (537.407/5</w:t>
      </w:r>
      <w:r w:rsidR="004042B5">
        <w:rPr>
          <w:rFonts w:ascii="Calibri" w:hAnsi="Calibri" w:cs="Calibri"/>
          <w:bCs/>
          <w:sz w:val="24"/>
        </w:rPr>
        <w:t>.</w:t>
      </w:r>
      <w:r w:rsidR="00DE6ED7" w:rsidRPr="00E329AA">
        <w:rPr>
          <w:rFonts w:ascii="Calibri" w:hAnsi="Calibri" w:cs="Calibri"/>
          <w:bCs/>
          <w:sz w:val="24"/>
        </w:rPr>
        <w:t xml:space="preserve">312.314 = 0,1010 ή 10,1%). Κατά συνέπεια </w:t>
      </w:r>
      <w:r w:rsidR="00DE6ED7" w:rsidRPr="003B48D8">
        <w:rPr>
          <w:rFonts w:ascii="Calibri" w:hAnsi="Calibri" w:cs="Calibri"/>
          <w:b/>
          <w:bCs/>
          <w:sz w:val="24"/>
          <w:u w:val="single"/>
        </w:rPr>
        <w:t>δεν ικανοποιείται η ανάγκη ισοσκέλισης</w:t>
      </w:r>
      <w:r w:rsidR="00DE6ED7" w:rsidRPr="00E329AA">
        <w:rPr>
          <w:rFonts w:ascii="Calibri" w:hAnsi="Calibri" w:cs="Calibri"/>
          <w:bCs/>
          <w:sz w:val="24"/>
        </w:rPr>
        <w:t xml:space="preserve"> βάσει των προαναφερομένων</w:t>
      </w:r>
      <w:r w:rsidR="00E329AA">
        <w:rPr>
          <w:rFonts w:ascii="Calibri" w:hAnsi="Calibri" w:cs="Calibri"/>
          <w:bCs/>
          <w:sz w:val="24"/>
        </w:rPr>
        <w:t xml:space="preserve"> (Σενάριο Α)</w:t>
      </w:r>
      <w:r w:rsidR="00DE6ED7" w:rsidRPr="00E329AA">
        <w:rPr>
          <w:rFonts w:ascii="Calibri" w:hAnsi="Calibri" w:cs="Calibri"/>
          <w:bCs/>
          <w:sz w:val="24"/>
        </w:rPr>
        <w:t>.</w:t>
      </w:r>
    </w:p>
    <w:p w:rsidR="00E329AA" w:rsidRPr="003B48D8" w:rsidRDefault="00E329AA" w:rsidP="00E329AA">
      <w:pPr>
        <w:pStyle w:val="a3"/>
        <w:numPr>
          <w:ilvl w:val="0"/>
          <w:numId w:val="5"/>
        </w:numPr>
        <w:spacing w:before="120" w:after="120"/>
        <w:jc w:val="both"/>
        <w:rPr>
          <w:rFonts w:ascii="Calibri" w:hAnsi="Calibri" w:cs="Calibri"/>
          <w:b/>
          <w:bCs/>
          <w:sz w:val="24"/>
          <w:u w:val="single"/>
        </w:rPr>
      </w:pPr>
      <w:r>
        <w:rPr>
          <w:rFonts w:ascii="Calibri" w:hAnsi="Calibri" w:cs="Calibri"/>
          <w:bCs/>
          <w:sz w:val="24"/>
        </w:rPr>
        <w:t>Στην περίπτωση που χρησιμοποιηθεί η παραδοχή ότι τα συνολικά έσοδα θα ανέ</w:t>
      </w:r>
      <w:r w:rsidR="00FA1901">
        <w:rPr>
          <w:rFonts w:ascii="Calibri" w:hAnsi="Calibri" w:cs="Calibri"/>
          <w:bCs/>
          <w:sz w:val="24"/>
        </w:rPr>
        <w:t>λθουν στο ποσό των 5.845.439€ (Σ</w:t>
      </w:r>
      <w:r>
        <w:rPr>
          <w:rFonts w:ascii="Calibri" w:hAnsi="Calibri" w:cs="Calibri"/>
          <w:bCs/>
          <w:sz w:val="24"/>
        </w:rPr>
        <w:t xml:space="preserve">ενάριο Β) ,τότε λαμβανομένων υπόψη των υπόλοιπων στοιχείων προκύπτει τελικό έλλειμμα ποσού -3.769,68€ και </w:t>
      </w:r>
      <w:proofErr w:type="spellStart"/>
      <w:r>
        <w:rPr>
          <w:rFonts w:ascii="Calibri" w:hAnsi="Calibri" w:cs="Calibri"/>
          <w:bCs/>
          <w:sz w:val="24"/>
        </w:rPr>
        <w:t>κατ΄επέκταση</w:t>
      </w:r>
      <w:proofErr w:type="spellEnd"/>
      <w:r>
        <w:rPr>
          <w:rFonts w:ascii="Calibri" w:hAnsi="Calibri" w:cs="Calibri"/>
          <w:bCs/>
          <w:sz w:val="24"/>
        </w:rPr>
        <w:t xml:space="preserve"> </w:t>
      </w:r>
      <w:r w:rsidRPr="003B48D8">
        <w:rPr>
          <w:rFonts w:ascii="Calibri" w:hAnsi="Calibri" w:cs="Calibri"/>
          <w:b/>
          <w:bCs/>
          <w:sz w:val="24"/>
          <w:u w:val="single"/>
        </w:rPr>
        <w:t>πληρείται η απαίτηση της ισοσκέλισης.</w:t>
      </w:r>
    </w:p>
    <w:p w:rsidR="00E329AA" w:rsidRPr="00E329AA" w:rsidRDefault="00E329AA" w:rsidP="00E329AA">
      <w:pPr>
        <w:pStyle w:val="a3"/>
        <w:numPr>
          <w:ilvl w:val="0"/>
          <w:numId w:val="5"/>
        </w:numPr>
        <w:spacing w:before="120" w:after="120"/>
        <w:jc w:val="both"/>
        <w:rPr>
          <w:rFonts w:ascii="Calibri" w:hAnsi="Calibri" w:cs="Calibri"/>
          <w:bCs/>
          <w:sz w:val="24"/>
        </w:rPr>
      </w:pPr>
      <w:r>
        <w:rPr>
          <w:rFonts w:ascii="Calibri" w:hAnsi="Calibri" w:cs="Calibri"/>
          <w:bCs/>
          <w:sz w:val="24"/>
        </w:rPr>
        <w:t>Τέλος, στην περίπτωση που για τον υπολογισμό των συνολικών εσόδων ΔΤ ληφθούν υπόψη οι προτεινόμενοι συντελεστές της εναλλακτικής πρότασης της αντιπολίτευσης και ο τρόπος είσπραξης (68%-32%) των αναδρομικών χρεώσεων για το 2020 όπως αυτός εκτιμήθηκε από την υπηρεσία, τα συνολικά έσοδα για το 2021 υπολογίζονται σε 5.074.462,</w:t>
      </w:r>
      <w:r w:rsidR="00FA1901">
        <w:rPr>
          <w:rFonts w:ascii="Calibri" w:hAnsi="Calibri" w:cs="Calibri"/>
          <w:bCs/>
          <w:sz w:val="24"/>
        </w:rPr>
        <w:t>56€ (βλ. Σ</w:t>
      </w:r>
      <w:r w:rsidR="00386887">
        <w:rPr>
          <w:rFonts w:ascii="Calibri" w:hAnsi="Calibri" w:cs="Calibri"/>
          <w:bCs/>
          <w:sz w:val="24"/>
        </w:rPr>
        <w:t xml:space="preserve">ενάριο Γ), και κατ’ επέκταση προκύπτει έλλειμμα χρήσης -775.459,14€, με αποτέλεσμα </w:t>
      </w:r>
      <w:r w:rsidR="00386887" w:rsidRPr="00FA1901">
        <w:rPr>
          <w:rFonts w:ascii="Calibri" w:hAnsi="Calibri" w:cs="Calibri"/>
          <w:b/>
          <w:bCs/>
          <w:sz w:val="24"/>
          <w:u w:val="single"/>
        </w:rPr>
        <w:t>να μην ικανοποιείται η απαίτηση της ισοσκέλισης</w:t>
      </w:r>
      <w:r w:rsidR="00386887">
        <w:rPr>
          <w:rFonts w:ascii="Calibri" w:hAnsi="Calibri" w:cs="Calibri"/>
          <w:bCs/>
          <w:sz w:val="24"/>
        </w:rPr>
        <w:t>.</w:t>
      </w:r>
    </w:p>
    <w:p w:rsidR="00FA1901" w:rsidRDefault="00FA1901" w:rsidP="0080209B">
      <w:pPr>
        <w:spacing w:after="160"/>
        <w:jc w:val="both"/>
        <w:rPr>
          <w:rFonts w:ascii="Calibri" w:hAnsi="Calibri" w:cs="Calibri"/>
          <w:bCs/>
          <w:sz w:val="24"/>
        </w:rPr>
      </w:pPr>
    </w:p>
    <w:p w:rsidR="00386887" w:rsidRPr="00E00163" w:rsidRDefault="00DE6ED7" w:rsidP="0080209B">
      <w:pPr>
        <w:spacing w:after="160"/>
        <w:jc w:val="both"/>
        <w:rPr>
          <w:rFonts w:ascii="Calibri" w:hAnsi="Calibri" w:cs="Calibri"/>
          <w:b/>
          <w:bCs/>
          <w:sz w:val="24"/>
          <w:u w:val="single"/>
        </w:rPr>
      </w:pPr>
      <w:r>
        <w:rPr>
          <w:rFonts w:ascii="Calibri" w:hAnsi="Calibri" w:cs="Calibri"/>
          <w:bCs/>
          <w:sz w:val="24"/>
        </w:rPr>
        <w:t xml:space="preserve"> </w:t>
      </w:r>
      <w:r w:rsidR="00386887" w:rsidRPr="00E00163">
        <w:rPr>
          <w:rFonts w:ascii="Calibri" w:hAnsi="Calibri" w:cs="Calibri"/>
          <w:b/>
          <w:bCs/>
          <w:sz w:val="24"/>
          <w:u w:val="single"/>
        </w:rPr>
        <w:t>Δ. ΦΟΡΟΣ ΗΛΕΚΤΡΟΔΟΤΟΥΜΕΝΩΝ ΧΩΡΩΝ</w:t>
      </w:r>
    </w:p>
    <w:p w:rsidR="00386887" w:rsidRDefault="00386887" w:rsidP="0080209B">
      <w:pPr>
        <w:spacing w:after="160"/>
        <w:jc w:val="both"/>
        <w:rPr>
          <w:rFonts w:ascii="Calibri" w:hAnsi="Calibri" w:cs="Calibri"/>
          <w:bCs/>
          <w:sz w:val="24"/>
        </w:rPr>
      </w:pPr>
      <w:r>
        <w:rPr>
          <w:rFonts w:ascii="Calibri" w:hAnsi="Calibri" w:cs="Calibri"/>
          <w:bCs/>
          <w:sz w:val="24"/>
        </w:rPr>
        <w:t xml:space="preserve">Όσον αφορά τις προτεινόμενες χρεώσεις του Δημοτικού Φόρου Ηλεκτροδοτούμενων Χώρων (ΔΦ), </w:t>
      </w:r>
      <w:r w:rsidR="008C70D0">
        <w:rPr>
          <w:rFonts w:ascii="Calibri" w:hAnsi="Calibri" w:cs="Calibri"/>
          <w:bCs/>
          <w:sz w:val="24"/>
        </w:rPr>
        <w:t>στον πίνακα 6 παρουσιάζονται τα συνολικά έσοδα βάσει των συντελεστών που εισηγείται η ΑΟΕ 416/2020 και των προτεινόμενων συντελεστών της εναλλακτικής πρότασης.</w:t>
      </w:r>
    </w:p>
    <w:p w:rsidR="008C70D0" w:rsidRPr="001F3C2D" w:rsidRDefault="008C70D0" w:rsidP="001F3C2D">
      <w:pPr>
        <w:spacing w:after="160"/>
        <w:jc w:val="center"/>
        <w:rPr>
          <w:rFonts w:ascii="Calibri" w:hAnsi="Calibri" w:cs="Calibri"/>
          <w:b/>
          <w:bCs/>
          <w:sz w:val="24"/>
        </w:rPr>
      </w:pPr>
      <w:r w:rsidRPr="001F3C2D">
        <w:rPr>
          <w:rFonts w:ascii="Calibri" w:hAnsi="Calibri" w:cs="Calibri"/>
          <w:b/>
          <w:bCs/>
          <w:sz w:val="24"/>
        </w:rPr>
        <w:t>Πίνακας 6 – Υπολογισμοί Εσόδων Δημοτικού Φόρου Ηλεκτροδοτούμενων Χώρων</w:t>
      </w:r>
    </w:p>
    <w:tbl>
      <w:tblPr>
        <w:tblW w:w="895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1888"/>
        <w:gridCol w:w="1514"/>
        <w:gridCol w:w="1559"/>
        <w:gridCol w:w="1856"/>
      </w:tblGrid>
      <w:tr w:rsidR="001F3C2D" w:rsidRPr="00C71415" w:rsidTr="001F3C2D">
        <w:trPr>
          <w:trHeight w:val="300"/>
        </w:trPr>
        <w:tc>
          <w:tcPr>
            <w:tcW w:w="2140" w:type="dxa"/>
            <w:shd w:val="clear" w:color="auto" w:fill="BFBFBF" w:themeFill="background1" w:themeFillShade="BF"/>
            <w:noWrap/>
            <w:vAlign w:val="bottom"/>
            <w:hideMark/>
          </w:tcPr>
          <w:p w:rsidR="00C71415" w:rsidRPr="00C71415" w:rsidRDefault="00C71415" w:rsidP="00C71415">
            <w:pPr>
              <w:rPr>
                <w:rFonts w:ascii="Calibri" w:hAnsi="Calibri"/>
                <w:color w:val="000000"/>
                <w:sz w:val="22"/>
                <w:szCs w:val="22"/>
              </w:rPr>
            </w:pPr>
          </w:p>
        </w:tc>
        <w:tc>
          <w:tcPr>
            <w:tcW w:w="1888" w:type="dxa"/>
            <w:shd w:val="clear" w:color="auto" w:fill="BFBFBF" w:themeFill="background1" w:themeFillShade="BF"/>
            <w:noWrap/>
            <w:vAlign w:val="bottom"/>
            <w:hideMark/>
          </w:tcPr>
          <w:p w:rsidR="00C71415" w:rsidRPr="001F3C2D" w:rsidRDefault="00C71415" w:rsidP="00E00163">
            <w:pPr>
              <w:jc w:val="center"/>
              <w:rPr>
                <w:rFonts w:ascii="Calibri" w:hAnsi="Calibri"/>
                <w:b/>
                <w:color w:val="000000"/>
                <w:sz w:val="22"/>
                <w:szCs w:val="22"/>
              </w:rPr>
            </w:pPr>
            <w:r w:rsidRPr="001F3C2D">
              <w:rPr>
                <w:rFonts w:ascii="Calibri" w:hAnsi="Calibri"/>
                <w:b/>
                <w:color w:val="000000"/>
                <w:sz w:val="22"/>
                <w:szCs w:val="22"/>
              </w:rPr>
              <w:t xml:space="preserve">ΔΕ </w:t>
            </w:r>
            <w:r w:rsidRPr="00C71415">
              <w:rPr>
                <w:rFonts w:ascii="Calibri" w:hAnsi="Calibri"/>
                <w:b/>
                <w:color w:val="000000"/>
                <w:sz w:val="22"/>
                <w:szCs w:val="22"/>
              </w:rPr>
              <w:t>ΘΕΡΜ</w:t>
            </w:r>
            <w:r w:rsidRPr="001F3C2D">
              <w:rPr>
                <w:rFonts w:ascii="Calibri" w:hAnsi="Calibri"/>
                <w:b/>
                <w:color w:val="000000"/>
                <w:sz w:val="22"/>
                <w:szCs w:val="22"/>
              </w:rPr>
              <w:t>ΑΪΚΟΥ</w:t>
            </w:r>
          </w:p>
          <w:p w:rsidR="00C71415" w:rsidRPr="00C71415" w:rsidRDefault="00C71415" w:rsidP="00E00163">
            <w:pPr>
              <w:jc w:val="center"/>
              <w:rPr>
                <w:rFonts w:ascii="Calibri" w:hAnsi="Calibri"/>
                <w:b/>
                <w:color w:val="000000"/>
                <w:sz w:val="22"/>
                <w:szCs w:val="22"/>
              </w:rPr>
            </w:pPr>
            <w:r w:rsidRPr="001F3C2D">
              <w:rPr>
                <w:rFonts w:ascii="Calibri" w:hAnsi="Calibri"/>
                <w:b/>
                <w:color w:val="000000"/>
                <w:sz w:val="22"/>
                <w:szCs w:val="22"/>
              </w:rPr>
              <w:t>ΔΕ ΜΗΧΑΝΙΩΝΑΣ</w:t>
            </w:r>
          </w:p>
        </w:tc>
        <w:tc>
          <w:tcPr>
            <w:tcW w:w="1514" w:type="dxa"/>
            <w:shd w:val="clear" w:color="auto" w:fill="BFBFBF" w:themeFill="background1" w:themeFillShade="BF"/>
            <w:noWrap/>
            <w:vAlign w:val="bottom"/>
            <w:hideMark/>
          </w:tcPr>
          <w:p w:rsidR="00C71415" w:rsidRPr="00C71415" w:rsidRDefault="00C71415" w:rsidP="00E00163">
            <w:pPr>
              <w:jc w:val="center"/>
              <w:rPr>
                <w:rFonts w:ascii="Calibri" w:hAnsi="Calibri"/>
                <w:b/>
                <w:color w:val="000000"/>
                <w:sz w:val="22"/>
                <w:szCs w:val="22"/>
              </w:rPr>
            </w:pPr>
            <w:r w:rsidRPr="00C71415">
              <w:rPr>
                <w:rFonts w:ascii="Calibri" w:hAnsi="Calibri"/>
                <w:b/>
                <w:color w:val="000000"/>
                <w:sz w:val="22"/>
                <w:szCs w:val="22"/>
              </w:rPr>
              <w:t>ΕΠΑΝ</w:t>
            </w:r>
            <w:r w:rsidRPr="001F3C2D">
              <w:rPr>
                <w:rFonts w:ascii="Calibri" w:hAnsi="Calibri"/>
                <w:b/>
                <w:color w:val="000000"/>
                <w:sz w:val="22"/>
                <w:szCs w:val="22"/>
              </w:rPr>
              <w:t>ΟΜΗ</w:t>
            </w:r>
          </w:p>
        </w:tc>
        <w:tc>
          <w:tcPr>
            <w:tcW w:w="1559" w:type="dxa"/>
            <w:shd w:val="clear" w:color="auto" w:fill="BFBFBF" w:themeFill="background1" w:themeFillShade="BF"/>
            <w:noWrap/>
            <w:vAlign w:val="bottom"/>
            <w:hideMark/>
          </w:tcPr>
          <w:p w:rsidR="00C71415" w:rsidRPr="00C71415" w:rsidRDefault="00C71415" w:rsidP="00E00163">
            <w:pPr>
              <w:jc w:val="center"/>
              <w:rPr>
                <w:rFonts w:ascii="Calibri" w:hAnsi="Calibri"/>
                <w:b/>
                <w:color w:val="000000"/>
                <w:sz w:val="22"/>
                <w:szCs w:val="22"/>
              </w:rPr>
            </w:pPr>
            <w:r w:rsidRPr="00C71415">
              <w:rPr>
                <w:rFonts w:ascii="Calibri" w:hAnsi="Calibri"/>
                <w:b/>
                <w:color w:val="000000"/>
                <w:sz w:val="22"/>
                <w:szCs w:val="22"/>
              </w:rPr>
              <w:t>ΜΕΣΗΜ</w:t>
            </w:r>
            <w:r w:rsidRPr="001F3C2D">
              <w:rPr>
                <w:rFonts w:ascii="Calibri" w:hAnsi="Calibri"/>
                <w:b/>
                <w:color w:val="000000"/>
                <w:sz w:val="22"/>
                <w:szCs w:val="22"/>
              </w:rPr>
              <w:t>ΕΡΙ</w:t>
            </w:r>
          </w:p>
        </w:tc>
        <w:tc>
          <w:tcPr>
            <w:tcW w:w="1856" w:type="dxa"/>
            <w:shd w:val="clear" w:color="auto" w:fill="BFBFBF" w:themeFill="background1" w:themeFillShade="BF"/>
            <w:noWrap/>
            <w:vAlign w:val="bottom"/>
            <w:hideMark/>
          </w:tcPr>
          <w:p w:rsidR="00C71415" w:rsidRPr="00C71415" w:rsidRDefault="00C71415" w:rsidP="00E00163">
            <w:pPr>
              <w:jc w:val="center"/>
              <w:rPr>
                <w:rFonts w:ascii="Calibri" w:hAnsi="Calibri"/>
                <w:b/>
                <w:color w:val="000000"/>
                <w:sz w:val="22"/>
                <w:szCs w:val="22"/>
              </w:rPr>
            </w:pPr>
            <w:r w:rsidRPr="001F3C2D">
              <w:rPr>
                <w:rFonts w:ascii="Calibri" w:hAnsi="Calibri"/>
                <w:b/>
                <w:color w:val="000000"/>
                <w:sz w:val="22"/>
                <w:szCs w:val="22"/>
              </w:rPr>
              <w:t>ΣΥ</w:t>
            </w:r>
            <w:r w:rsidR="00E00163" w:rsidRPr="001F3C2D">
              <w:rPr>
                <w:rFonts w:ascii="Calibri" w:hAnsi="Calibri"/>
                <w:b/>
                <w:color w:val="000000"/>
                <w:sz w:val="22"/>
                <w:szCs w:val="22"/>
              </w:rPr>
              <w:t>ΝΟΛΟ</w:t>
            </w:r>
          </w:p>
        </w:tc>
      </w:tr>
      <w:tr w:rsidR="00C71415" w:rsidRPr="00C71415" w:rsidTr="00E00163">
        <w:trPr>
          <w:trHeight w:val="315"/>
        </w:trPr>
        <w:tc>
          <w:tcPr>
            <w:tcW w:w="2140"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ΟΙΚΙΕΣ</w:t>
            </w:r>
            <w:r>
              <w:rPr>
                <w:rFonts w:ascii="Calibri" w:hAnsi="Calibri"/>
                <w:color w:val="000000"/>
                <w:sz w:val="22"/>
                <w:szCs w:val="22"/>
              </w:rPr>
              <w:t xml:space="preserve"> ΤΜ</w:t>
            </w:r>
          </w:p>
        </w:tc>
        <w:tc>
          <w:tcPr>
            <w:tcW w:w="1888"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s="Calibri"/>
                <w:color w:val="000000"/>
                <w:sz w:val="22"/>
                <w:szCs w:val="22"/>
              </w:rPr>
              <w:t>1.955.459</w:t>
            </w:r>
          </w:p>
        </w:tc>
        <w:tc>
          <w:tcPr>
            <w:tcW w:w="1514"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olor w:val="000000"/>
                <w:sz w:val="22"/>
                <w:szCs w:val="22"/>
              </w:rPr>
              <w:t>546.881</w:t>
            </w:r>
          </w:p>
        </w:tc>
        <w:tc>
          <w:tcPr>
            <w:tcW w:w="1559"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olor w:val="000000"/>
                <w:sz w:val="22"/>
                <w:szCs w:val="22"/>
              </w:rPr>
              <w:t>72.988</w:t>
            </w:r>
          </w:p>
        </w:tc>
        <w:tc>
          <w:tcPr>
            <w:tcW w:w="1856" w:type="dxa"/>
            <w:shd w:val="clear" w:color="auto" w:fill="auto"/>
            <w:noWrap/>
            <w:vAlign w:val="bottom"/>
            <w:hideMark/>
          </w:tcPr>
          <w:p w:rsidR="00C71415" w:rsidRPr="00C71415" w:rsidRDefault="00C71415" w:rsidP="00C71415">
            <w:pPr>
              <w:rPr>
                <w:rFonts w:ascii="Calibri" w:hAnsi="Calibri"/>
                <w:color w:val="000000"/>
                <w:sz w:val="22"/>
                <w:szCs w:val="22"/>
              </w:rPr>
            </w:pPr>
          </w:p>
        </w:tc>
      </w:tr>
      <w:tr w:rsidR="00C71415" w:rsidRPr="00C71415" w:rsidTr="00E00163">
        <w:trPr>
          <w:trHeight w:val="315"/>
        </w:trPr>
        <w:tc>
          <w:tcPr>
            <w:tcW w:w="2140"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ΕΠΑΓΓ</w:t>
            </w:r>
            <w:r>
              <w:rPr>
                <w:rFonts w:ascii="Calibri" w:hAnsi="Calibri"/>
                <w:color w:val="000000"/>
                <w:sz w:val="22"/>
                <w:szCs w:val="22"/>
              </w:rPr>
              <w:t>ΕΛΜΑΤΙΚΑ ΤΜ</w:t>
            </w:r>
          </w:p>
        </w:tc>
        <w:tc>
          <w:tcPr>
            <w:tcW w:w="1888"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s="Calibri"/>
                <w:color w:val="000000"/>
                <w:sz w:val="22"/>
                <w:szCs w:val="22"/>
              </w:rPr>
              <w:t>214.219</w:t>
            </w:r>
          </w:p>
        </w:tc>
        <w:tc>
          <w:tcPr>
            <w:tcW w:w="1514"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s="Calibri"/>
                <w:color w:val="000000"/>
                <w:sz w:val="22"/>
                <w:szCs w:val="22"/>
              </w:rPr>
              <w:t>50.415</w:t>
            </w:r>
          </w:p>
        </w:tc>
        <w:tc>
          <w:tcPr>
            <w:tcW w:w="1559"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s="Calibri"/>
                <w:color w:val="000000"/>
                <w:sz w:val="22"/>
                <w:szCs w:val="22"/>
              </w:rPr>
              <w:t>6.137</w:t>
            </w:r>
          </w:p>
        </w:tc>
        <w:tc>
          <w:tcPr>
            <w:tcW w:w="1856" w:type="dxa"/>
            <w:shd w:val="clear" w:color="auto" w:fill="auto"/>
            <w:noWrap/>
            <w:vAlign w:val="bottom"/>
            <w:hideMark/>
          </w:tcPr>
          <w:p w:rsidR="00C71415" w:rsidRPr="00C71415" w:rsidRDefault="00C71415" w:rsidP="00C71415">
            <w:pPr>
              <w:rPr>
                <w:rFonts w:ascii="Calibri" w:hAnsi="Calibri"/>
                <w:color w:val="000000"/>
                <w:sz w:val="22"/>
                <w:szCs w:val="22"/>
              </w:rPr>
            </w:pPr>
          </w:p>
        </w:tc>
      </w:tr>
      <w:tr w:rsidR="00C71415" w:rsidRPr="00C71415" w:rsidTr="00E00163">
        <w:trPr>
          <w:trHeight w:val="300"/>
        </w:trPr>
        <w:tc>
          <w:tcPr>
            <w:tcW w:w="2140"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ΣΥΝ</w:t>
            </w:r>
            <w:r w:rsidR="00E00163">
              <w:rPr>
                <w:rFonts w:ascii="Calibri" w:hAnsi="Calibri"/>
                <w:color w:val="000000"/>
                <w:sz w:val="22"/>
                <w:szCs w:val="22"/>
              </w:rPr>
              <w:t>ΟΛΟ</w:t>
            </w:r>
            <w:r w:rsidRPr="00C71415">
              <w:rPr>
                <w:rFonts w:ascii="Calibri" w:hAnsi="Calibri"/>
                <w:color w:val="000000"/>
                <w:sz w:val="22"/>
                <w:szCs w:val="22"/>
              </w:rPr>
              <w:t xml:space="preserve"> ΤΜ</w:t>
            </w:r>
          </w:p>
        </w:tc>
        <w:tc>
          <w:tcPr>
            <w:tcW w:w="1888"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olor w:val="000000"/>
                <w:sz w:val="22"/>
                <w:szCs w:val="22"/>
              </w:rPr>
              <w:t>2.169.678</w:t>
            </w:r>
          </w:p>
        </w:tc>
        <w:tc>
          <w:tcPr>
            <w:tcW w:w="1514"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olor w:val="000000"/>
                <w:sz w:val="22"/>
                <w:szCs w:val="22"/>
              </w:rPr>
              <w:t>597.296</w:t>
            </w:r>
          </w:p>
        </w:tc>
        <w:tc>
          <w:tcPr>
            <w:tcW w:w="1559" w:type="dxa"/>
            <w:shd w:val="clear" w:color="auto" w:fill="auto"/>
            <w:noWrap/>
            <w:vAlign w:val="bottom"/>
            <w:hideMark/>
          </w:tcPr>
          <w:p w:rsidR="00C71415" w:rsidRPr="00C71415" w:rsidRDefault="00C71415" w:rsidP="00C71415">
            <w:pPr>
              <w:jc w:val="right"/>
              <w:rPr>
                <w:rFonts w:ascii="Calibri" w:hAnsi="Calibri"/>
                <w:color w:val="000000"/>
                <w:sz w:val="22"/>
                <w:szCs w:val="22"/>
              </w:rPr>
            </w:pPr>
            <w:r w:rsidRPr="00C71415">
              <w:rPr>
                <w:rFonts w:ascii="Calibri" w:hAnsi="Calibri"/>
                <w:color w:val="000000"/>
                <w:sz w:val="22"/>
                <w:szCs w:val="22"/>
              </w:rPr>
              <w:t>79.125</w:t>
            </w:r>
          </w:p>
        </w:tc>
        <w:tc>
          <w:tcPr>
            <w:tcW w:w="1856" w:type="dxa"/>
            <w:shd w:val="clear" w:color="auto" w:fill="auto"/>
            <w:noWrap/>
            <w:vAlign w:val="bottom"/>
            <w:hideMark/>
          </w:tcPr>
          <w:p w:rsidR="00C71415" w:rsidRPr="00C71415" w:rsidRDefault="00C71415" w:rsidP="00C71415">
            <w:pPr>
              <w:rPr>
                <w:rFonts w:ascii="Calibri" w:hAnsi="Calibri"/>
                <w:color w:val="000000"/>
                <w:sz w:val="22"/>
                <w:szCs w:val="22"/>
              </w:rPr>
            </w:pPr>
          </w:p>
        </w:tc>
      </w:tr>
      <w:tr w:rsidR="00C71415" w:rsidRPr="00C71415" w:rsidTr="00E00163">
        <w:trPr>
          <w:trHeight w:val="300"/>
        </w:trPr>
        <w:tc>
          <w:tcPr>
            <w:tcW w:w="2140" w:type="dxa"/>
            <w:shd w:val="clear" w:color="auto" w:fill="auto"/>
            <w:noWrap/>
            <w:vAlign w:val="bottom"/>
            <w:hideMark/>
          </w:tcPr>
          <w:p w:rsidR="00C71415" w:rsidRPr="00C71415" w:rsidRDefault="00E00163" w:rsidP="00C71415">
            <w:pPr>
              <w:rPr>
                <w:rFonts w:ascii="Calibri" w:hAnsi="Calibri"/>
                <w:color w:val="000000"/>
                <w:sz w:val="22"/>
                <w:szCs w:val="22"/>
              </w:rPr>
            </w:pPr>
            <w:r>
              <w:rPr>
                <w:rFonts w:ascii="Calibri" w:hAnsi="Calibri"/>
                <w:color w:val="000000"/>
                <w:sz w:val="22"/>
                <w:szCs w:val="22"/>
              </w:rPr>
              <w:t>ΔΦ €/ΤΜ</w:t>
            </w:r>
          </w:p>
        </w:tc>
        <w:tc>
          <w:tcPr>
            <w:tcW w:w="1888" w:type="dxa"/>
            <w:shd w:val="clear" w:color="auto" w:fill="auto"/>
            <w:noWrap/>
            <w:vAlign w:val="bottom"/>
            <w:hideMark/>
          </w:tcPr>
          <w:p w:rsidR="00C71415" w:rsidRPr="00C71415" w:rsidRDefault="00C71415" w:rsidP="00C71415">
            <w:pPr>
              <w:jc w:val="center"/>
              <w:rPr>
                <w:rFonts w:ascii="Calibri" w:hAnsi="Calibri"/>
                <w:color w:val="000000"/>
                <w:sz w:val="22"/>
                <w:szCs w:val="22"/>
              </w:rPr>
            </w:pPr>
            <w:r w:rsidRPr="00C71415">
              <w:rPr>
                <w:rFonts w:ascii="Calibri" w:hAnsi="Calibri"/>
                <w:color w:val="000000"/>
                <w:sz w:val="22"/>
                <w:szCs w:val="22"/>
              </w:rPr>
              <w:t>0,54</w:t>
            </w:r>
          </w:p>
        </w:tc>
        <w:tc>
          <w:tcPr>
            <w:tcW w:w="1514" w:type="dxa"/>
            <w:shd w:val="clear" w:color="auto" w:fill="auto"/>
            <w:noWrap/>
            <w:vAlign w:val="bottom"/>
            <w:hideMark/>
          </w:tcPr>
          <w:p w:rsidR="00C71415" w:rsidRPr="00C71415" w:rsidRDefault="00C71415" w:rsidP="00C71415">
            <w:pPr>
              <w:jc w:val="center"/>
              <w:rPr>
                <w:rFonts w:ascii="Calibri" w:hAnsi="Calibri"/>
                <w:color w:val="000000"/>
                <w:sz w:val="22"/>
                <w:szCs w:val="22"/>
              </w:rPr>
            </w:pPr>
            <w:r w:rsidRPr="00C71415">
              <w:rPr>
                <w:rFonts w:ascii="Calibri" w:hAnsi="Calibri"/>
                <w:color w:val="000000"/>
                <w:sz w:val="22"/>
                <w:szCs w:val="22"/>
              </w:rPr>
              <w:t>0,15</w:t>
            </w:r>
          </w:p>
        </w:tc>
        <w:tc>
          <w:tcPr>
            <w:tcW w:w="1559" w:type="dxa"/>
            <w:shd w:val="clear" w:color="auto" w:fill="auto"/>
            <w:noWrap/>
            <w:vAlign w:val="bottom"/>
            <w:hideMark/>
          </w:tcPr>
          <w:p w:rsidR="00C71415" w:rsidRPr="00C71415" w:rsidRDefault="00C71415" w:rsidP="00C71415">
            <w:pPr>
              <w:jc w:val="center"/>
              <w:rPr>
                <w:rFonts w:ascii="Calibri" w:hAnsi="Calibri"/>
                <w:color w:val="000000"/>
                <w:sz w:val="22"/>
                <w:szCs w:val="22"/>
              </w:rPr>
            </w:pPr>
            <w:r w:rsidRPr="00C71415">
              <w:rPr>
                <w:rFonts w:ascii="Calibri" w:hAnsi="Calibri"/>
                <w:color w:val="000000"/>
                <w:sz w:val="22"/>
                <w:szCs w:val="22"/>
              </w:rPr>
              <w:t>0,41</w:t>
            </w:r>
          </w:p>
        </w:tc>
        <w:tc>
          <w:tcPr>
            <w:tcW w:w="1856" w:type="dxa"/>
            <w:shd w:val="clear" w:color="auto" w:fill="auto"/>
            <w:noWrap/>
            <w:vAlign w:val="bottom"/>
            <w:hideMark/>
          </w:tcPr>
          <w:p w:rsidR="00C71415" w:rsidRPr="00C71415" w:rsidRDefault="00C71415" w:rsidP="00C71415">
            <w:pPr>
              <w:rPr>
                <w:rFonts w:ascii="Calibri" w:hAnsi="Calibri"/>
                <w:color w:val="000000"/>
                <w:sz w:val="22"/>
                <w:szCs w:val="22"/>
              </w:rPr>
            </w:pPr>
          </w:p>
        </w:tc>
      </w:tr>
      <w:tr w:rsidR="00C71415" w:rsidRPr="00C71415" w:rsidTr="00E00163">
        <w:trPr>
          <w:trHeight w:val="300"/>
        </w:trPr>
        <w:tc>
          <w:tcPr>
            <w:tcW w:w="2140" w:type="dxa"/>
            <w:shd w:val="clear" w:color="auto" w:fill="auto"/>
            <w:noWrap/>
            <w:vAlign w:val="bottom"/>
            <w:hideMark/>
          </w:tcPr>
          <w:p w:rsidR="00C71415" w:rsidRPr="00C71415" w:rsidRDefault="00E00163" w:rsidP="00C71415">
            <w:pPr>
              <w:rPr>
                <w:rFonts w:ascii="Calibri" w:hAnsi="Calibri"/>
                <w:color w:val="000000"/>
                <w:sz w:val="22"/>
                <w:szCs w:val="22"/>
              </w:rPr>
            </w:pPr>
            <w:r>
              <w:rPr>
                <w:rFonts w:ascii="Calibri" w:hAnsi="Calibri"/>
                <w:color w:val="000000"/>
                <w:sz w:val="22"/>
                <w:szCs w:val="22"/>
              </w:rPr>
              <w:t>ΣΥΝΟΛΟ ΕΣΟΔΩΝ</w:t>
            </w:r>
          </w:p>
        </w:tc>
        <w:tc>
          <w:tcPr>
            <w:tcW w:w="1888"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 xml:space="preserve">   1.171.626,12 € </w:t>
            </w:r>
          </w:p>
        </w:tc>
        <w:tc>
          <w:tcPr>
            <w:tcW w:w="1514"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 xml:space="preserve">   89.594,40 € </w:t>
            </w:r>
          </w:p>
        </w:tc>
        <w:tc>
          <w:tcPr>
            <w:tcW w:w="1559"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 xml:space="preserve">   32.441,25 € </w:t>
            </w:r>
          </w:p>
        </w:tc>
        <w:tc>
          <w:tcPr>
            <w:tcW w:w="1856" w:type="dxa"/>
            <w:shd w:val="clear" w:color="auto" w:fill="auto"/>
            <w:noWrap/>
            <w:vAlign w:val="bottom"/>
            <w:hideMark/>
          </w:tcPr>
          <w:p w:rsidR="00C71415" w:rsidRPr="00C71415" w:rsidRDefault="00C71415" w:rsidP="00C71415">
            <w:pPr>
              <w:rPr>
                <w:rFonts w:ascii="Calibri" w:hAnsi="Calibri"/>
                <w:color w:val="000000"/>
                <w:sz w:val="22"/>
                <w:szCs w:val="22"/>
              </w:rPr>
            </w:pPr>
            <w:r w:rsidRPr="00C71415">
              <w:rPr>
                <w:rFonts w:ascii="Calibri" w:hAnsi="Calibri"/>
                <w:color w:val="000000"/>
                <w:sz w:val="22"/>
                <w:szCs w:val="22"/>
              </w:rPr>
              <w:t xml:space="preserve">   1.293.661,77 € </w:t>
            </w:r>
          </w:p>
        </w:tc>
      </w:tr>
    </w:tbl>
    <w:p w:rsidR="00C71415" w:rsidRDefault="00E00163" w:rsidP="0080209B">
      <w:pPr>
        <w:spacing w:after="160"/>
        <w:jc w:val="both"/>
        <w:rPr>
          <w:rFonts w:ascii="Calibri" w:hAnsi="Calibri" w:cs="Calibri"/>
          <w:bCs/>
          <w:sz w:val="24"/>
        </w:rPr>
      </w:pPr>
      <w:r>
        <w:rPr>
          <w:rFonts w:ascii="Calibri" w:hAnsi="Calibri" w:cs="Calibri"/>
          <w:bCs/>
          <w:sz w:val="24"/>
        </w:rPr>
        <w:t xml:space="preserve">Πλέον αυτών των εσόδων υπολογίζεται και για τα επιπλέον </w:t>
      </w:r>
      <w:proofErr w:type="spellStart"/>
      <w:r>
        <w:rPr>
          <w:rFonts w:ascii="Calibri" w:hAnsi="Calibri" w:cs="Calibri"/>
          <w:bCs/>
          <w:sz w:val="24"/>
        </w:rPr>
        <w:t>τ.μ</w:t>
      </w:r>
      <w:proofErr w:type="spellEnd"/>
      <w:r>
        <w:rPr>
          <w:rFonts w:ascii="Calibri" w:hAnsi="Calibri" w:cs="Calibri"/>
          <w:bCs/>
          <w:sz w:val="24"/>
        </w:rPr>
        <w:t xml:space="preserve">. του Ν.4647/2019 το έσοδο ΔΦ που θα εισπραχθεί εντός του 2021 ως εξής: 301.677 Χ 0,54€/τμ = </w:t>
      </w:r>
      <w:r w:rsidRPr="00E00163">
        <w:rPr>
          <w:rFonts w:ascii="Calibri" w:hAnsi="Calibri" w:cs="Calibri"/>
          <w:bCs/>
          <w:sz w:val="24"/>
        </w:rPr>
        <w:t>162</w:t>
      </w:r>
      <w:r>
        <w:rPr>
          <w:rFonts w:ascii="Calibri" w:hAnsi="Calibri" w:cs="Calibri"/>
          <w:bCs/>
          <w:sz w:val="24"/>
        </w:rPr>
        <w:t>.</w:t>
      </w:r>
      <w:r w:rsidRPr="00E00163">
        <w:rPr>
          <w:rFonts w:ascii="Calibri" w:hAnsi="Calibri" w:cs="Calibri"/>
          <w:bCs/>
          <w:sz w:val="24"/>
        </w:rPr>
        <w:t>905,58</w:t>
      </w:r>
      <w:r>
        <w:rPr>
          <w:rFonts w:ascii="Calibri" w:hAnsi="Calibri" w:cs="Calibri"/>
          <w:bCs/>
          <w:sz w:val="24"/>
        </w:rPr>
        <w:t xml:space="preserve">€ Χ 68% = 110.775,79€. Οπότε τα συνολικά έσοδα από ΔΦ για το 2021 εκτιμώνται σε 1.293.661,77€+110.775,79€=1.282.401,91€. </w:t>
      </w:r>
    </w:p>
    <w:p w:rsidR="00C71415" w:rsidRDefault="00E00163" w:rsidP="0080209B">
      <w:pPr>
        <w:spacing w:after="160"/>
        <w:jc w:val="both"/>
        <w:rPr>
          <w:rFonts w:ascii="Calibri" w:hAnsi="Calibri" w:cs="Calibri"/>
          <w:bCs/>
          <w:sz w:val="24"/>
        </w:rPr>
      </w:pPr>
      <w:r>
        <w:rPr>
          <w:rFonts w:ascii="Calibri" w:hAnsi="Calibri" w:cs="Calibri"/>
          <w:bCs/>
          <w:sz w:val="24"/>
        </w:rPr>
        <w:t xml:space="preserve">Στην εναλλακτική πρόταση το συνολικό έσοδο από ΔΦ υπολογίζεται βάσει του πίνακα Α.2 του </w:t>
      </w:r>
      <w:proofErr w:type="spellStart"/>
      <w:r>
        <w:rPr>
          <w:rFonts w:ascii="Calibri" w:hAnsi="Calibri" w:cs="Calibri"/>
          <w:bCs/>
          <w:sz w:val="24"/>
        </w:rPr>
        <w:t>επανυποβληθέντος</w:t>
      </w:r>
      <w:proofErr w:type="spellEnd"/>
      <w:r>
        <w:rPr>
          <w:rFonts w:ascii="Calibri" w:hAnsi="Calibri" w:cs="Calibri"/>
          <w:bCs/>
          <w:sz w:val="24"/>
        </w:rPr>
        <w:t xml:space="preserve"> υπομνήματος σε 1.415.492€ ήτοι κατά 133.090,09€ αυξημένο σε σχέση με την εκτίμηση βάσει των προτεινόμενων συντελεστών της ΑΟΕ 416/2020</w:t>
      </w:r>
      <w:r w:rsidR="001F3C2D">
        <w:rPr>
          <w:rFonts w:ascii="Calibri" w:hAnsi="Calibri" w:cs="Calibri"/>
          <w:bCs/>
          <w:sz w:val="24"/>
        </w:rPr>
        <w:t>.</w:t>
      </w:r>
    </w:p>
    <w:p w:rsidR="001F3C2D" w:rsidRDefault="001F3C2D" w:rsidP="0080209B">
      <w:pPr>
        <w:spacing w:after="160"/>
        <w:jc w:val="both"/>
        <w:rPr>
          <w:rFonts w:ascii="Calibri" w:hAnsi="Calibri" w:cs="Calibri"/>
          <w:bCs/>
          <w:sz w:val="24"/>
        </w:rPr>
      </w:pPr>
      <w:r>
        <w:rPr>
          <w:rFonts w:ascii="Calibri" w:hAnsi="Calibri" w:cs="Calibri"/>
          <w:bCs/>
          <w:sz w:val="24"/>
        </w:rPr>
        <w:t>Στα πλαίσια της ανάγκης ισοσκέλισης του Π/Υ 2021 θα πρέπει να τεκμηριωθεί από την Αντιπολίτευση, αντίστοιχη ισόποση αύξηση δαπανών.</w:t>
      </w:r>
    </w:p>
    <w:p w:rsidR="004042B5" w:rsidRDefault="004042B5" w:rsidP="004042B5">
      <w:pPr>
        <w:spacing w:after="160"/>
        <w:jc w:val="center"/>
        <w:rPr>
          <w:rFonts w:ascii="Calibri" w:hAnsi="Calibri" w:cs="Calibri"/>
          <w:bCs/>
          <w:sz w:val="24"/>
        </w:rPr>
      </w:pPr>
      <w:r>
        <w:rPr>
          <w:rFonts w:ascii="Calibri" w:hAnsi="Calibri" w:cs="Calibri"/>
          <w:bCs/>
          <w:sz w:val="24"/>
        </w:rPr>
        <w:t xml:space="preserve">Οι </w:t>
      </w:r>
      <w:proofErr w:type="spellStart"/>
      <w:r>
        <w:rPr>
          <w:rFonts w:ascii="Calibri" w:hAnsi="Calibri" w:cs="Calibri"/>
          <w:bCs/>
          <w:sz w:val="24"/>
        </w:rPr>
        <w:t>συντάξαντες</w:t>
      </w:r>
      <w:proofErr w:type="spellEnd"/>
    </w:p>
    <w:tbl>
      <w:tblPr>
        <w:tblStyle w:val="a4"/>
        <w:tblW w:w="0" w:type="auto"/>
        <w:tblInd w:w="534" w:type="dxa"/>
        <w:tblLook w:val="04A0"/>
      </w:tblPr>
      <w:tblGrid>
        <w:gridCol w:w="2835"/>
        <w:gridCol w:w="2678"/>
        <w:gridCol w:w="3275"/>
      </w:tblGrid>
      <w:tr w:rsidR="004042B5" w:rsidTr="004042B5">
        <w:tc>
          <w:tcPr>
            <w:tcW w:w="2835" w:type="dxa"/>
          </w:tcPr>
          <w:p w:rsidR="004042B5" w:rsidRDefault="004042B5" w:rsidP="001F3C2D">
            <w:pPr>
              <w:jc w:val="center"/>
              <w:rPr>
                <w:rFonts w:ascii="Calibri" w:hAnsi="Calibri" w:cs="Calibri"/>
                <w:bCs/>
                <w:sz w:val="24"/>
              </w:rPr>
            </w:pPr>
            <w:r>
              <w:rPr>
                <w:rFonts w:ascii="Calibri" w:hAnsi="Calibri" w:cs="Calibri"/>
                <w:bCs/>
                <w:sz w:val="24"/>
              </w:rPr>
              <w:t xml:space="preserve">Για το Τμήμα Π/Υ </w:t>
            </w:r>
            <w:proofErr w:type="spellStart"/>
            <w:r>
              <w:rPr>
                <w:rFonts w:ascii="Calibri" w:hAnsi="Calibri" w:cs="Calibri"/>
                <w:bCs/>
                <w:sz w:val="24"/>
              </w:rPr>
              <w:t>Λογιστήριου</w:t>
            </w:r>
            <w:proofErr w:type="spellEnd"/>
          </w:p>
        </w:tc>
        <w:tc>
          <w:tcPr>
            <w:tcW w:w="2678" w:type="dxa"/>
          </w:tcPr>
          <w:p w:rsidR="004042B5" w:rsidRDefault="004042B5" w:rsidP="001F3C2D">
            <w:pPr>
              <w:jc w:val="center"/>
              <w:rPr>
                <w:rFonts w:ascii="Calibri" w:hAnsi="Calibri" w:cs="Calibri"/>
                <w:bCs/>
                <w:sz w:val="24"/>
              </w:rPr>
            </w:pPr>
            <w:r>
              <w:rPr>
                <w:rFonts w:ascii="Calibri" w:hAnsi="Calibri" w:cs="Calibri"/>
                <w:bCs/>
                <w:sz w:val="24"/>
              </w:rPr>
              <w:t>Για το Τμήμα Εσόδων</w:t>
            </w:r>
          </w:p>
        </w:tc>
        <w:tc>
          <w:tcPr>
            <w:tcW w:w="3275" w:type="dxa"/>
          </w:tcPr>
          <w:p w:rsidR="004042B5" w:rsidRDefault="004042B5" w:rsidP="001F3C2D">
            <w:pPr>
              <w:jc w:val="center"/>
              <w:rPr>
                <w:rFonts w:ascii="Calibri" w:hAnsi="Calibri" w:cs="Calibri"/>
                <w:bCs/>
                <w:sz w:val="24"/>
              </w:rPr>
            </w:pPr>
            <w:r>
              <w:rPr>
                <w:rFonts w:ascii="Calibri" w:hAnsi="Calibri" w:cs="Calibri"/>
                <w:bCs/>
                <w:sz w:val="24"/>
              </w:rPr>
              <w:t>Για τη Διεύθυνση Οικονομικών Υπηρεσιωών</w:t>
            </w:r>
          </w:p>
        </w:tc>
      </w:tr>
      <w:tr w:rsidR="004042B5" w:rsidTr="004042B5">
        <w:tc>
          <w:tcPr>
            <w:tcW w:w="2835" w:type="dxa"/>
          </w:tcPr>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r>
              <w:rPr>
                <w:rFonts w:ascii="Calibri" w:hAnsi="Calibri" w:cs="Calibri"/>
                <w:bCs/>
                <w:sz w:val="24"/>
              </w:rPr>
              <w:t xml:space="preserve">Ελένη </w:t>
            </w:r>
            <w:proofErr w:type="spellStart"/>
            <w:r>
              <w:rPr>
                <w:rFonts w:ascii="Calibri" w:hAnsi="Calibri" w:cs="Calibri"/>
                <w:bCs/>
                <w:sz w:val="24"/>
              </w:rPr>
              <w:t>Παπαγιάννη</w:t>
            </w:r>
            <w:proofErr w:type="spellEnd"/>
          </w:p>
        </w:tc>
        <w:tc>
          <w:tcPr>
            <w:tcW w:w="2678" w:type="dxa"/>
          </w:tcPr>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r>
              <w:rPr>
                <w:rFonts w:ascii="Calibri" w:hAnsi="Calibri" w:cs="Calibri"/>
                <w:bCs/>
                <w:sz w:val="24"/>
              </w:rPr>
              <w:t xml:space="preserve">Αθανασία </w:t>
            </w:r>
            <w:proofErr w:type="spellStart"/>
            <w:r>
              <w:rPr>
                <w:rFonts w:ascii="Calibri" w:hAnsi="Calibri" w:cs="Calibri"/>
                <w:bCs/>
                <w:sz w:val="24"/>
              </w:rPr>
              <w:t>Ζωγόγιαννη</w:t>
            </w:r>
            <w:proofErr w:type="spellEnd"/>
          </w:p>
        </w:tc>
        <w:tc>
          <w:tcPr>
            <w:tcW w:w="3275" w:type="dxa"/>
          </w:tcPr>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p>
          <w:p w:rsidR="004042B5" w:rsidRDefault="004042B5" w:rsidP="001F3C2D">
            <w:pPr>
              <w:jc w:val="center"/>
              <w:rPr>
                <w:rFonts w:ascii="Calibri" w:hAnsi="Calibri" w:cs="Calibri"/>
                <w:bCs/>
                <w:sz w:val="24"/>
              </w:rPr>
            </w:pPr>
            <w:r>
              <w:rPr>
                <w:rFonts w:ascii="Calibri" w:hAnsi="Calibri" w:cs="Calibri"/>
                <w:bCs/>
                <w:sz w:val="24"/>
              </w:rPr>
              <w:t>Ζήσης Ι. Μαδυτινός</w:t>
            </w:r>
          </w:p>
        </w:tc>
      </w:tr>
    </w:tbl>
    <w:p w:rsidR="00386887" w:rsidRDefault="00386887" w:rsidP="0080209B">
      <w:pPr>
        <w:spacing w:after="160"/>
        <w:jc w:val="both"/>
        <w:rPr>
          <w:rFonts w:ascii="Calibri" w:hAnsi="Calibri" w:cs="Calibri"/>
          <w:bCs/>
          <w:sz w:val="24"/>
        </w:rPr>
      </w:pPr>
    </w:p>
    <w:p w:rsidR="00386887" w:rsidRDefault="00386887" w:rsidP="0080209B">
      <w:pPr>
        <w:spacing w:after="160"/>
        <w:jc w:val="both"/>
        <w:rPr>
          <w:rFonts w:ascii="Calibri" w:hAnsi="Calibri" w:cs="Calibri"/>
          <w:bCs/>
          <w:sz w:val="24"/>
        </w:rPr>
        <w:sectPr w:rsidR="00386887" w:rsidSect="0069728D">
          <w:pgSz w:w="11906" w:h="16838"/>
          <w:pgMar w:top="720" w:right="991" w:bottom="1276" w:left="1418" w:header="708" w:footer="708" w:gutter="0"/>
          <w:cols w:space="708"/>
          <w:docGrid w:linePitch="360"/>
        </w:sectPr>
      </w:pPr>
    </w:p>
    <w:p w:rsidR="006F589D" w:rsidRPr="001F3C2D" w:rsidRDefault="00391AED" w:rsidP="001F3C2D">
      <w:pPr>
        <w:spacing w:after="160"/>
        <w:jc w:val="center"/>
        <w:rPr>
          <w:rFonts w:ascii="Calibri" w:hAnsi="Calibri" w:cs="Calibri"/>
          <w:b/>
          <w:bCs/>
          <w:sz w:val="24"/>
        </w:rPr>
      </w:pPr>
      <w:r w:rsidRPr="001F3C2D">
        <w:rPr>
          <w:rFonts w:ascii="Calibri" w:hAnsi="Calibri" w:cs="Calibri"/>
          <w:b/>
          <w:bCs/>
          <w:sz w:val="24"/>
        </w:rPr>
        <w:lastRenderedPageBreak/>
        <w:t>Πίνακας 5 – Ισοσκέλιση εναλλακτικών προτάσεων</w:t>
      </w:r>
    </w:p>
    <w:tbl>
      <w:tblPr>
        <w:tblW w:w="1557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4728"/>
        <w:gridCol w:w="1300"/>
        <w:gridCol w:w="1300"/>
        <w:gridCol w:w="1300"/>
        <w:gridCol w:w="1300"/>
        <w:gridCol w:w="1300"/>
        <w:gridCol w:w="1414"/>
        <w:gridCol w:w="1414"/>
      </w:tblGrid>
      <w:tr w:rsidR="00E329AA" w:rsidRPr="00391AED" w:rsidTr="00F92052">
        <w:trPr>
          <w:trHeight w:val="610"/>
        </w:trPr>
        <w:tc>
          <w:tcPr>
            <w:tcW w:w="1520" w:type="dxa"/>
            <w:shd w:val="clear" w:color="000000" w:fill="BFBFBF"/>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Κ.Α.</w:t>
            </w:r>
          </w:p>
        </w:tc>
        <w:tc>
          <w:tcPr>
            <w:tcW w:w="4728" w:type="dxa"/>
            <w:shd w:val="clear" w:color="000000" w:fill="BFBFBF"/>
            <w:noWrap/>
            <w:vAlign w:val="bottom"/>
            <w:hideMark/>
          </w:tcPr>
          <w:p w:rsidR="00E329AA" w:rsidRPr="00391AED" w:rsidRDefault="00E329AA" w:rsidP="00391AED">
            <w:pPr>
              <w:ind w:right="-95"/>
              <w:jc w:val="both"/>
              <w:rPr>
                <w:rFonts w:ascii="Calibri" w:hAnsi="Calibri"/>
                <w:color w:val="000000"/>
                <w:sz w:val="18"/>
                <w:szCs w:val="18"/>
              </w:rPr>
            </w:pPr>
            <w:r w:rsidRPr="00391AED">
              <w:rPr>
                <w:rFonts w:ascii="Calibri" w:hAnsi="Calibri"/>
                <w:color w:val="000000"/>
                <w:sz w:val="18"/>
                <w:szCs w:val="18"/>
              </w:rPr>
              <w:t>Περιγραφή</w:t>
            </w:r>
          </w:p>
        </w:tc>
        <w:tc>
          <w:tcPr>
            <w:tcW w:w="1300" w:type="dxa"/>
            <w:shd w:val="clear" w:color="000000" w:fill="BFBFBF"/>
            <w:vAlign w:val="bottom"/>
            <w:hideMark/>
          </w:tcPr>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ΕΚΤΕΛΕΣΗ</w:t>
            </w:r>
          </w:p>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31/12/2018</w:t>
            </w:r>
          </w:p>
        </w:tc>
        <w:tc>
          <w:tcPr>
            <w:tcW w:w="1300" w:type="dxa"/>
            <w:shd w:val="clear" w:color="000000" w:fill="BFBFBF"/>
            <w:vAlign w:val="bottom"/>
            <w:hideMark/>
          </w:tcPr>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ΕΚΤΕΛΕΣΗ</w:t>
            </w:r>
          </w:p>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31/12/2019</w:t>
            </w:r>
          </w:p>
        </w:tc>
        <w:tc>
          <w:tcPr>
            <w:tcW w:w="1300" w:type="dxa"/>
            <w:shd w:val="clear" w:color="000000" w:fill="BFBFBF"/>
            <w:vAlign w:val="bottom"/>
            <w:hideMark/>
          </w:tcPr>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ΕΚΤΙΜΗΣΗ</w:t>
            </w:r>
          </w:p>
          <w:p w:rsidR="00E329AA" w:rsidRPr="00391AED" w:rsidRDefault="00E329AA" w:rsidP="00493733">
            <w:pPr>
              <w:jc w:val="center"/>
              <w:rPr>
                <w:rFonts w:ascii="Calibri" w:hAnsi="Calibri"/>
                <w:color w:val="000000"/>
                <w:sz w:val="18"/>
                <w:szCs w:val="18"/>
              </w:rPr>
            </w:pPr>
            <w:r w:rsidRPr="00386887">
              <w:rPr>
                <w:rFonts w:ascii="Calibri" w:hAnsi="Calibri"/>
                <w:color w:val="000000"/>
                <w:sz w:val="18"/>
                <w:szCs w:val="18"/>
              </w:rPr>
              <w:t>31/12/2020</w:t>
            </w:r>
          </w:p>
        </w:tc>
        <w:tc>
          <w:tcPr>
            <w:tcW w:w="1300" w:type="dxa"/>
            <w:shd w:val="clear" w:color="000000" w:fill="BFBFBF"/>
            <w:vAlign w:val="bottom"/>
            <w:hideMark/>
          </w:tcPr>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Π/Υ 2021 ΑΟΕ461/2020</w:t>
            </w:r>
          </w:p>
        </w:tc>
        <w:tc>
          <w:tcPr>
            <w:tcW w:w="1300" w:type="dxa"/>
            <w:shd w:val="clear" w:color="000000" w:fill="BFBFBF"/>
            <w:vAlign w:val="bottom"/>
            <w:hideMark/>
          </w:tcPr>
          <w:p w:rsidR="00E329AA" w:rsidRPr="00391AED" w:rsidRDefault="00E329AA" w:rsidP="00493733">
            <w:pPr>
              <w:jc w:val="center"/>
              <w:rPr>
                <w:rFonts w:ascii="Calibri" w:hAnsi="Calibri"/>
                <w:color w:val="000000"/>
                <w:sz w:val="18"/>
                <w:szCs w:val="18"/>
              </w:rPr>
            </w:pPr>
            <w:r w:rsidRPr="00391AED">
              <w:rPr>
                <w:rFonts w:ascii="Calibri" w:hAnsi="Calibri"/>
                <w:color w:val="000000"/>
                <w:sz w:val="18"/>
                <w:szCs w:val="18"/>
              </w:rPr>
              <w:t>ΕΝΑΛΛΑΚΤΙΚΗ</w:t>
            </w:r>
          </w:p>
          <w:p w:rsidR="00E329AA" w:rsidRDefault="00E329AA" w:rsidP="00E329AA">
            <w:pPr>
              <w:jc w:val="center"/>
              <w:rPr>
                <w:rFonts w:ascii="Calibri" w:hAnsi="Calibri"/>
                <w:color w:val="000000"/>
                <w:sz w:val="18"/>
                <w:szCs w:val="18"/>
              </w:rPr>
            </w:pPr>
            <w:r w:rsidRPr="00391AED">
              <w:rPr>
                <w:rFonts w:ascii="Calibri" w:hAnsi="Calibri"/>
                <w:color w:val="000000"/>
                <w:sz w:val="18"/>
                <w:szCs w:val="18"/>
              </w:rPr>
              <w:t>ΠΡΟΤΑΣΗ</w:t>
            </w:r>
            <w:r>
              <w:rPr>
                <w:rFonts w:ascii="Calibri" w:hAnsi="Calibri"/>
                <w:color w:val="000000"/>
                <w:sz w:val="18"/>
                <w:szCs w:val="18"/>
              </w:rPr>
              <w:t xml:space="preserve"> </w:t>
            </w:r>
          </w:p>
          <w:p w:rsidR="00E329AA" w:rsidRPr="00391AED" w:rsidRDefault="00E329AA" w:rsidP="00E329AA">
            <w:pPr>
              <w:jc w:val="center"/>
              <w:rPr>
                <w:rFonts w:ascii="Calibri" w:hAnsi="Calibri"/>
                <w:color w:val="000000"/>
                <w:sz w:val="18"/>
                <w:szCs w:val="18"/>
              </w:rPr>
            </w:pPr>
            <w:r>
              <w:rPr>
                <w:rFonts w:ascii="Calibri" w:hAnsi="Calibri"/>
                <w:color w:val="000000"/>
                <w:sz w:val="18"/>
                <w:szCs w:val="18"/>
              </w:rPr>
              <w:t>Σενάριο Α</w:t>
            </w:r>
          </w:p>
        </w:tc>
        <w:tc>
          <w:tcPr>
            <w:tcW w:w="1414" w:type="dxa"/>
            <w:shd w:val="clear" w:color="000000" w:fill="BFBFBF"/>
            <w:vAlign w:val="bottom"/>
          </w:tcPr>
          <w:p w:rsidR="00E329AA" w:rsidRPr="00391AED" w:rsidRDefault="00E329AA" w:rsidP="000F674B">
            <w:pPr>
              <w:jc w:val="center"/>
              <w:rPr>
                <w:rFonts w:ascii="Calibri" w:hAnsi="Calibri"/>
                <w:color w:val="000000"/>
                <w:sz w:val="18"/>
                <w:szCs w:val="18"/>
              </w:rPr>
            </w:pPr>
            <w:r w:rsidRPr="00391AED">
              <w:rPr>
                <w:rFonts w:ascii="Calibri" w:hAnsi="Calibri"/>
                <w:color w:val="000000"/>
                <w:sz w:val="18"/>
                <w:szCs w:val="18"/>
              </w:rPr>
              <w:t>ΕΝΑΛΛΑΚΤΙΚΗ</w:t>
            </w:r>
          </w:p>
          <w:p w:rsidR="00E329AA" w:rsidRDefault="00E329AA" w:rsidP="000F674B">
            <w:pPr>
              <w:jc w:val="center"/>
              <w:rPr>
                <w:rFonts w:ascii="Calibri" w:hAnsi="Calibri"/>
                <w:color w:val="000000"/>
                <w:sz w:val="18"/>
                <w:szCs w:val="18"/>
              </w:rPr>
            </w:pPr>
            <w:r w:rsidRPr="00391AED">
              <w:rPr>
                <w:rFonts w:ascii="Calibri" w:hAnsi="Calibri"/>
                <w:color w:val="000000"/>
                <w:sz w:val="18"/>
                <w:szCs w:val="18"/>
              </w:rPr>
              <w:t>ΠΡΟΤΑΣΗ</w:t>
            </w:r>
          </w:p>
          <w:p w:rsidR="00E329AA" w:rsidRPr="00391AED" w:rsidRDefault="00E329AA" w:rsidP="000F674B">
            <w:pPr>
              <w:jc w:val="center"/>
              <w:rPr>
                <w:rFonts w:ascii="Calibri" w:hAnsi="Calibri"/>
                <w:color w:val="000000"/>
                <w:sz w:val="18"/>
                <w:szCs w:val="18"/>
              </w:rPr>
            </w:pPr>
            <w:r>
              <w:rPr>
                <w:rFonts w:ascii="Calibri" w:hAnsi="Calibri"/>
                <w:color w:val="000000"/>
                <w:sz w:val="18"/>
                <w:szCs w:val="18"/>
              </w:rPr>
              <w:t>Σενάριο Β</w:t>
            </w:r>
          </w:p>
        </w:tc>
        <w:tc>
          <w:tcPr>
            <w:tcW w:w="1414" w:type="dxa"/>
            <w:shd w:val="clear" w:color="000000" w:fill="BFBFBF"/>
            <w:vAlign w:val="bottom"/>
          </w:tcPr>
          <w:p w:rsidR="00E329AA" w:rsidRPr="00391AED" w:rsidRDefault="00E329AA" w:rsidP="000F674B">
            <w:pPr>
              <w:jc w:val="center"/>
              <w:rPr>
                <w:rFonts w:ascii="Calibri" w:hAnsi="Calibri"/>
                <w:color w:val="000000"/>
                <w:sz w:val="18"/>
                <w:szCs w:val="18"/>
              </w:rPr>
            </w:pPr>
            <w:r w:rsidRPr="00391AED">
              <w:rPr>
                <w:rFonts w:ascii="Calibri" w:hAnsi="Calibri"/>
                <w:color w:val="000000"/>
                <w:sz w:val="18"/>
                <w:szCs w:val="18"/>
              </w:rPr>
              <w:t>ΕΝΑΛΛΑΚΤΙΚΗ</w:t>
            </w:r>
          </w:p>
          <w:p w:rsidR="00E329AA" w:rsidRPr="00391AED" w:rsidRDefault="00E329AA" w:rsidP="00E329AA">
            <w:pPr>
              <w:jc w:val="center"/>
              <w:rPr>
                <w:rFonts w:ascii="Calibri" w:hAnsi="Calibri"/>
                <w:color w:val="000000"/>
                <w:sz w:val="18"/>
                <w:szCs w:val="18"/>
              </w:rPr>
            </w:pPr>
            <w:r w:rsidRPr="00391AED">
              <w:rPr>
                <w:rFonts w:ascii="Calibri" w:hAnsi="Calibri"/>
                <w:color w:val="000000"/>
                <w:sz w:val="18"/>
                <w:szCs w:val="18"/>
              </w:rPr>
              <w:t>ΠΡΟΤΑΣΗ</w:t>
            </w:r>
            <w:r>
              <w:rPr>
                <w:rFonts w:ascii="Calibri" w:hAnsi="Calibri"/>
                <w:color w:val="000000"/>
                <w:sz w:val="18"/>
                <w:szCs w:val="18"/>
              </w:rPr>
              <w:t xml:space="preserve"> Σενάριο Γ</w:t>
            </w:r>
          </w:p>
        </w:tc>
      </w:tr>
      <w:tr w:rsidR="00E329AA" w:rsidRPr="00391AED" w:rsidTr="00F92052">
        <w:trPr>
          <w:trHeight w:val="525"/>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06.00.031</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Έσοδα από ανταποδοτικά τέλη και δικαιώματα υπηρεσίας καθαριότητας και ηλεκτροφωτισμού</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4.486.906,00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5.376.817,98</w:t>
            </w:r>
          </w:p>
        </w:tc>
        <w:tc>
          <w:tcPr>
            <w:tcW w:w="1300" w:type="dxa"/>
            <w:shd w:val="clear" w:color="000000" w:fill="FFFFFF"/>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4.510.350,00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4.452.502,02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3.987.514,00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4.520.439,00</w:t>
            </w:r>
          </w:p>
        </w:tc>
        <w:tc>
          <w:tcPr>
            <w:tcW w:w="1414" w:type="dxa"/>
            <w:vAlign w:val="bottom"/>
          </w:tcPr>
          <w:p w:rsidR="00E329AA" w:rsidRPr="00E329AA" w:rsidRDefault="00E329AA">
            <w:pPr>
              <w:jc w:val="right"/>
              <w:rPr>
                <w:rFonts w:ascii="Calibri" w:hAnsi="Calibri"/>
                <w:color w:val="000000"/>
                <w:szCs w:val="22"/>
              </w:rPr>
            </w:pPr>
            <w:r w:rsidRPr="00E329AA">
              <w:rPr>
                <w:rFonts w:ascii="Calibri" w:hAnsi="Calibri"/>
                <w:color w:val="000000"/>
                <w:szCs w:val="22"/>
              </w:rPr>
              <w:t>3.749.462,56</w:t>
            </w:r>
          </w:p>
        </w:tc>
      </w:tr>
      <w:tr w:rsidR="00E329AA" w:rsidRPr="00391AED" w:rsidTr="00F92052">
        <w:trPr>
          <w:trHeight w:val="795"/>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06.00.2111</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Τακτικά έσοδα από τέλη καθαριότητας και ηλεκτροφωτισμού (Π.Ο.Ε) που βεβαιώνονται και εισπράττονται για πρώτη φορά</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1.058.223,00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140.981,52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1.134.000,00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1.205.000,00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1.205.000,00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1.205.000,00</w:t>
            </w:r>
          </w:p>
        </w:tc>
        <w:tc>
          <w:tcPr>
            <w:tcW w:w="1414" w:type="dxa"/>
            <w:vAlign w:val="bottom"/>
          </w:tcPr>
          <w:p w:rsidR="00E329AA" w:rsidRPr="00E329AA" w:rsidRDefault="00E329AA">
            <w:pPr>
              <w:jc w:val="right"/>
              <w:rPr>
                <w:rFonts w:ascii="Calibri" w:hAnsi="Calibri"/>
                <w:color w:val="000000"/>
                <w:szCs w:val="22"/>
              </w:rPr>
            </w:pPr>
            <w:r w:rsidRPr="00E329AA">
              <w:rPr>
                <w:rFonts w:ascii="Calibri" w:hAnsi="Calibri"/>
                <w:color w:val="000000"/>
                <w:szCs w:val="22"/>
              </w:rPr>
              <w:t>1.205.000,00</w:t>
            </w:r>
          </w:p>
        </w:tc>
      </w:tr>
      <w:tr w:rsidR="00E329AA" w:rsidRPr="00391AED" w:rsidTr="00F92052">
        <w:trPr>
          <w:trHeight w:val="780"/>
        </w:trPr>
        <w:tc>
          <w:tcPr>
            <w:tcW w:w="1520"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06.00.3211</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Εισπρακτέα υπόλοιπα από βεβαιωθέντα κατά τα προηγούμενα οικονομικά έτη τέλη καθαριότητας &amp; φωτισμού</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78.811,91</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64.698,50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120.000,00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120.000,00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120.000,00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120.000,00</w:t>
            </w:r>
          </w:p>
        </w:tc>
        <w:tc>
          <w:tcPr>
            <w:tcW w:w="1414" w:type="dxa"/>
            <w:vAlign w:val="bottom"/>
          </w:tcPr>
          <w:p w:rsidR="00E329AA" w:rsidRPr="00E329AA" w:rsidRDefault="00E329AA">
            <w:pPr>
              <w:jc w:val="right"/>
              <w:rPr>
                <w:rFonts w:ascii="Calibri" w:hAnsi="Calibri"/>
                <w:color w:val="000000"/>
                <w:szCs w:val="22"/>
              </w:rPr>
            </w:pPr>
            <w:r w:rsidRPr="00E329AA">
              <w:rPr>
                <w:rFonts w:ascii="Calibri" w:hAnsi="Calibri"/>
                <w:color w:val="000000"/>
                <w:szCs w:val="22"/>
              </w:rPr>
              <w:t>120.000,00</w:t>
            </w:r>
          </w:p>
        </w:tc>
      </w:tr>
      <w:tr w:rsidR="00E329AA" w:rsidRPr="00391AED" w:rsidTr="00F92052">
        <w:trPr>
          <w:trHeight w:val="510"/>
        </w:trPr>
        <w:tc>
          <w:tcPr>
            <w:tcW w:w="1520" w:type="dxa"/>
            <w:shd w:val="clear" w:color="auto" w:fill="auto"/>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06.00.1215.0000</w:t>
            </w:r>
          </w:p>
        </w:tc>
        <w:tc>
          <w:tcPr>
            <w:tcW w:w="4728" w:type="dxa"/>
            <w:shd w:val="clear" w:color="auto" w:fill="auto"/>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Επιχορηγήσεις για εξόφληση ληξιπρόθεσμων υποχρεώσεων</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308.352,21</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0,00</w:t>
            </w:r>
          </w:p>
        </w:tc>
        <w:tc>
          <w:tcPr>
            <w:tcW w:w="1300" w:type="dxa"/>
            <w:shd w:val="clear" w:color="auto" w:fill="auto"/>
            <w:noWrap/>
            <w:vAlign w:val="bottom"/>
            <w:hideMark/>
          </w:tcPr>
          <w:p w:rsidR="00E329AA" w:rsidRPr="00391AED" w:rsidRDefault="00E329AA" w:rsidP="00E329AA">
            <w:pPr>
              <w:jc w:val="right"/>
              <w:rPr>
                <w:rFonts w:ascii="Calibri" w:hAnsi="Calibri"/>
                <w:color w:val="000000"/>
                <w:sz w:val="18"/>
                <w:szCs w:val="18"/>
              </w:rPr>
            </w:pPr>
            <w:r w:rsidRPr="00391AED">
              <w:rPr>
                <w:rFonts w:ascii="Calibri" w:hAnsi="Calibri"/>
                <w:color w:val="000000"/>
                <w:sz w:val="18"/>
                <w:szCs w:val="18"/>
              </w:rPr>
              <w:t> 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0,00</w:t>
            </w:r>
          </w:p>
        </w:tc>
        <w:tc>
          <w:tcPr>
            <w:tcW w:w="1414" w:type="dxa"/>
            <w:vAlign w:val="bottom"/>
          </w:tcPr>
          <w:p w:rsidR="00E329AA" w:rsidRPr="00391AED" w:rsidRDefault="00E329AA" w:rsidP="00E329AA">
            <w:pPr>
              <w:jc w:val="right"/>
              <w:rPr>
                <w:rFonts w:ascii="Calibri" w:hAnsi="Calibri"/>
                <w:color w:val="000000"/>
                <w:sz w:val="18"/>
                <w:szCs w:val="18"/>
              </w:rPr>
            </w:pPr>
            <w:r w:rsidRPr="00391AED">
              <w:rPr>
                <w:rFonts w:ascii="Calibri" w:hAnsi="Calibri"/>
                <w:color w:val="000000"/>
                <w:sz w:val="18"/>
                <w:szCs w:val="18"/>
              </w:rPr>
              <w:t> 0,00</w:t>
            </w:r>
          </w:p>
        </w:tc>
      </w:tr>
      <w:tr w:rsidR="00E329AA" w:rsidRPr="00391AED" w:rsidTr="00F92052">
        <w:trPr>
          <w:trHeight w:val="1020"/>
        </w:trPr>
        <w:tc>
          <w:tcPr>
            <w:tcW w:w="1520" w:type="dxa"/>
            <w:shd w:val="clear" w:color="auto" w:fill="auto"/>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06.00.3121.0002</w:t>
            </w:r>
          </w:p>
        </w:tc>
        <w:tc>
          <w:tcPr>
            <w:tcW w:w="4728" w:type="dxa"/>
            <w:shd w:val="clear" w:color="auto" w:fill="auto"/>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 xml:space="preserve">Δάνειο για την προμήθεια &amp; εγκατάσταση φωτιστικών σωμάτων τύπου LED και προμήθεια λαμπτήρων τύπου LED για εξοικονόμηση ενέργειας στο δημοτικό φωτισμό του Δήμου Θερμαϊκού </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515.951,60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2.785.424,40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0,00</w:t>
            </w:r>
          </w:p>
        </w:tc>
        <w:tc>
          <w:tcPr>
            <w:tcW w:w="1300" w:type="dxa"/>
            <w:shd w:val="clear" w:color="auto" w:fill="auto"/>
            <w:noWrap/>
            <w:vAlign w:val="bottom"/>
            <w:hideMark/>
          </w:tcPr>
          <w:p w:rsidR="00E329AA" w:rsidRPr="00391AED" w:rsidRDefault="00E329AA" w:rsidP="00E329AA">
            <w:pPr>
              <w:jc w:val="right"/>
              <w:rPr>
                <w:rFonts w:ascii="Calibri" w:hAnsi="Calibri"/>
                <w:color w:val="000000"/>
                <w:sz w:val="18"/>
                <w:szCs w:val="18"/>
              </w:rPr>
            </w:pPr>
            <w:r w:rsidRPr="00391AED">
              <w:rPr>
                <w:rFonts w:ascii="Calibri" w:hAnsi="Calibri"/>
                <w:color w:val="000000"/>
                <w:sz w:val="18"/>
                <w:szCs w:val="18"/>
              </w:rPr>
              <w:t> 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 </w:t>
            </w:r>
          </w:p>
        </w:tc>
        <w:tc>
          <w:tcPr>
            <w:tcW w:w="1414" w:type="dxa"/>
            <w:vAlign w:val="bottom"/>
          </w:tcPr>
          <w:p w:rsidR="00E329AA" w:rsidRPr="00391AED" w:rsidRDefault="00E329AA" w:rsidP="00E329AA">
            <w:pPr>
              <w:jc w:val="right"/>
              <w:rPr>
                <w:rFonts w:ascii="Calibri" w:hAnsi="Calibri"/>
                <w:color w:val="000000"/>
                <w:sz w:val="18"/>
                <w:szCs w:val="18"/>
              </w:rPr>
            </w:pPr>
            <w:r w:rsidRPr="00391AED">
              <w:rPr>
                <w:rFonts w:ascii="Calibri" w:hAnsi="Calibri"/>
                <w:color w:val="000000"/>
                <w:sz w:val="18"/>
                <w:szCs w:val="18"/>
              </w:rPr>
              <w:t> 0,00</w:t>
            </w:r>
          </w:p>
        </w:tc>
      </w:tr>
      <w:tr w:rsidR="00E329AA" w:rsidRPr="00391AED" w:rsidTr="00F92052">
        <w:trPr>
          <w:trHeight w:val="53"/>
        </w:trPr>
        <w:tc>
          <w:tcPr>
            <w:tcW w:w="1520" w:type="dxa"/>
            <w:shd w:val="clear" w:color="000000" w:fill="BFBFBF"/>
            <w:noWrap/>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 </w:t>
            </w:r>
          </w:p>
        </w:tc>
        <w:tc>
          <w:tcPr>
            <w:tcW w:w="4728" w:type="dxa"/>
            <w:shd w:val="clear" w:color="000000" w:fill="BFBFBF"/>
            <w:noWrap/>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ΣΥΝΟΛΟ ΕΣΟΔΩΝ</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6.448.244,72</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8.367.922,40</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5.764.350,00</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5.777.502,02</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5.312.514,00</w:t>
            </w:r>
          </w:p>
        </w:tc>
        <w:tc>
          <w:tcPr>
            <w:tcW w:w="1414" w:type="dxa"/>
            <w:shd w:val="clear" w:color="000000" w:fill="BFBFBF"/>
            <w:vAlign w:val="bottom"/>
          </w:tcPr>
          <w:p w:rsidR="00E329AA" w:rsidRPr="00391AED" w:rsidRDefault="00E329AA" w:rsidP="000F674B">
            <w:pPr>
              <w:jc w:val="right"/>
              <w:rPr>
                <w:rFonts w:ascii="Calibri" w:hAnsi="Calibri"/>
                <w:b/>
                <w:bCs/>
                <w:color w:val="000000"/>
                <w:sz w:val="18"/>
                <w:szCs w:val="18"/>
              </w:rPr>
            </w:pPr>
            <w:r w:rsidRPr="00391AED">
              <w:rPr>
                <w:rFonts w:ascii="Calibri" w:hAnsi="Calibri"/>
                <w:b/>
                <w:bCs/>
                <w:color w:val="000000"/>
                <w:sz w:val="18"/>
                <w:szCs w:val="18"/>
              </w:rPr>
              <w:t>5.845.439,00</w:t>
            </w:r>
          </w:p>
        </w:tc>
        <w:tc>
          <w:tcPr>
            <w:tcW w:w="1414" w:type="dxa"/>
            <w:shd w:val="clear" w:color="000000" w:fill="BFBFBF"/>
            <w:vAlign w:val="bottom"/>
          </w:tcPr>
          <w:p w:rsidR="00E329AA" w:rsidRPr="00E329AA" w:rsidRDefault="00E329AA" w:rsidP="00E329AA">
            <w:pPr>
              <w:jc w:val="right"/>
              <w:rPr>
                <w:rFonts w:ascii="Calibri" w:hAnsi="Calibri"/>
                <w:b/>
                <w:bCs/>
                <w:color w:val="000000"/>
                <w:sz w:val="18"/>
                <w:szCs w:val="20"/>
              </w:rPr>
            </w:pPr>
            <w:r w:rsidRPr="00E329AA">
              <w:rPr>
                <w:rFonts w:ascii="Calibri" w:hAnsi="Calibri"/>
                <w:b/>
                <w:bCs/>
                <w:color w:val="000000"/>
                <w:sz w:val="18"/>
                <w:szCs w:val="20"/>
              </w:rPr>
              <w:t>5.074.462,56</w:t>
            </w:r>
          </w:p>
        </w:tc>
      </w:tr>
      <w:tr w:rsidR="00E329AA" w:rsidRPr="00391AED" w:rsidTr="00F92052">
        <w:trPr>
          <w:trHeight w:val="525"/>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 </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ΕΞΟΔΑ (20: ΥΠΗΡΕΣΙΑ  ΚΑΘΑΡΙΟΤΗΤΑΣ) χωρίς ΚΑΕ 02.20.85 Προβλέψεις μη Είσπραξης</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4.128.293,37</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6.717.594,22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8.628.815,94</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8.786.374,52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8.855.374,52</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8.855.374,52</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8.855.374,52</w:t>
            </w:r>
          </w:p>
        </w:tc>
      </w:tr>
      <w:tr w:rsidR="00E329AA" w:rsidRPr="00391AED" w:rsidTr="00F92052">
        <w:trPr>
          <w:trHeight w:val="300"/>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02.62.7132.0000</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Προμήθεια απορριμματοφόρων από ΦΙΛΟΔΗΜΟΣ ΙΙ</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 </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 </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 </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60.000,00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60.000,00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60.000,00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60.000,00</w:t>
            </w:r>
          </w:p>
        </w:tc>
      </w:tr>
      <w:tr w:rsidR="00E329AA" w:rsidRPr="00391AED" w:rsidTr="00F92052">
        <w:trPr>
          <w:trHeight w:val="300"/>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 </w:t>
            </w:r>
          </w:p>
        </w:tc>
        <w:tc>
          <w:tcPr>
            <w:tcW w:w="4728"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ΕΞΟΔΑ (ΕΠΙΜΕΡΙΖΟΜΕΝΑ)</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233.070,13</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412.388,06</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426.300,00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705.200,00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705.200,00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705.200,00</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705.200,00</w:t>
            </w:r>
          </w:p>
        </w:tc>
      </w:tr>
      <w:tr w:rsidR="00E329AA" w:rsidRPr="00391AED" w:rsidTr="00F92052">
        <w:trPr>
          <w:trHeight w:val="300"/>
        </w:trPr>
        <w:tc>
          <w:tcPr>
            <w:tcW w:w="1520" w:type="dxa"/>
            <w:shd w:val="clear" w:color="000000" w:fill="BFBFBF"/>
            <w:noWrap/>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 </w:t>
            </w:r>
          </w:p>
        </w:tc>
        <w:tc>
          <w:tcPr>
            <w:tcW w:w="4728" w:type="dxa"/>
            <w:shd w:val="clear" w:color="000000" w:fill="BFBFBF"/>
            <w:noWrap/>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ΣΥΝΟΛΟ ΕΞΟΔΩΝ</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4.361.363,50</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7.129.982,28</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9.055.115,94</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9.551.574,52</w:t>
            </w:r>
          </w:p>
        </w:tc>
        <w:tc>
          <w:tcPr>
            <w:tcW w:w="1300" w:type="dxa"/>
            <w:shd w:val="clear" w:color="000000" w:fill="BFBFBF"/>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9.620.574,52</w:t>
            </w:r>
          </w:p>
        </w:tc>
        <w:tc>
          <w:tcPr>
            <w:tcW w:w="1414" w:type="dxa"/>
            <w:shd w:val="clear" w:color="000000" w:fill="BFBFBF"/>
            <w:vAlign w:val="bottom"/>
          </w:tcPr>
          <w:p w:rsidR="00E329AA" w:rsidRPr="00391AED" w:rsidRDefault="00E329AA" w:rsidP="000F674B">
            <w:pPr>
              <w:jc w:val="right"/>
              <w:rPr>
                <w:rFonts w:ascii="Calibri" w:hAnsi="Calibri"/>
                <w:b/>
                <w:bCs/>
                <w:color w:val="000000"/>
                <w:sz w:val="18"/>
                <w:szCs w:val="18"/>
              </w:rPr>
            </w:pPr>
            <w:r w:rsidRPr="00391AED">
              <w:rPr>
                <w:rFonts w:ascii="Calibri" w:hAnsi="Calibri"/>
                <w:b/>
                <w:bCs/>
                <w:color w:val="000000"/>
                <w:sz w:val="18"/>
                <w:szCs w:val="18"/>
              </w:rPr>
              <w:t>9.620.574,52</w:t>
            </w:r>
          </w:p>
        </w:tc>
        <w:tc>
          <w:tcPr>
            <w:tcW w:w="1414" w:type="dxa"/>
            <w:shd w:val="clear" w:color="000000" w:fill="BFBFBF"/>
            <w:vAlign w:val="bottom"/>
          </w:tcPr>
          <w:p w:rsidR="00E329AA" w:rsidRPr="00391AED" w:rsidRDefault="00E329AA" w:rsidP="000F674B">
            <w:pPr>
              <w:jc w:val="right"/>
              <w:rPr>
                <w:rFonts w:ascii="Calibri" w:hAnsi="Calibri"/>
                <w:b/>
                <w:bCs/>
                <w:color w:val="000000"/>
                <w:sz w:val="18"/>
                <w:szCs w:val="18"/>
              </w:rPr>
            </w:pPr>
            <w:r w:rsidRPr="00391AED">
              <w:rPr>
                <w:rFonts w:ascii="Calibri" w:hAnsi="Calibri"/>
                <w:b/>
                <w:bCs/>
                <w:color w:val="000000"/>
                <w:sz w:val="18"/>
                <w:szCs w:val="18"/>
              </w:rPr>
              <w:t>9.620.574,52</w:t>
            </w:r>
          </w:p>
        </w:tc>
      </w:tr>
      <w:tr w:rsidR="00E329AA" w:rsidRPr="00391AED" w:rsidTr="00F92052">
        <w:trPr>
          <w:trHeight w:val="300"/>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 </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ΠΛΕΟΝΑΣΜΑ/ΕΛΛΕΙΜΜΑ ΧΡΗΣΗΣ</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2.086.881,22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1.237.940,12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-3.290.765,94</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-3.774.072,50</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-4.308.060,52</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-3.775.135,52</w:t>
            </w:r>
          </w:p>
        </w:tc>
        <w:tc>
          <w:tcPr>
            <w:tcW w:w="1414" w:type="dxa"/>
            <w:vAlign w:val="bottom"/>
          </w:tcPr>
          <w:p w:rsidR="00E329AA" w:rsidRPr="00E329AA" w:rsidRDefault="00E329AA">
            <w:pPr>
              <w:jc w:val="right"/>
              <w:rPr>
                <w:rFonts w:ascii="Calibri" w:hAnsi="Calibri"/>
                <w:color w:val="000000"/>
                <w:sz w:val="18"/>
                <w:szCs w:val="22"/>
              </w:rPr>
            </w:pPr>
            <w:r w:rsidRPr="00E329AA">
              <w:rPr>
                <w:rFonts w:ascii="Calibri" w:hAnsi="Calibri"/>
                <w:color w:val="000000"/>
                <w:sz w:val="18"/>
                <w:szCs w:val="22"/>
              </w:rPr>
              <w:t>-4.546.111,96</w:t>
            </w:r>
          </w:p>
        </w:tc>
      </w:tr>
      <w:tr w:rsidR="00E329AA" w:rsidRPr="00391AED" w:rsidTr="00F92052">
        <w:trPr>
          <w:trHeight w:val="53"/>
        </w:trPr>
        <w:tc>
          <w:tcPr>
            <w:tcW w:w="1520" w:type="dxa"/>
            <w:shd w:val="clear" w:color="auto" w:fill="auto"/>
            <w:noWrap/>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 </w:t>
            </w:r>
          </w:p>
        </w:tc>
        <w:tc>
          <w:tcPr>
            <w:tcW w:w="4728" w:type="dxa"/>
            <w:shd w:val="clear" w:color="auto" w:fill="auto"/>
            <w:vAlign w:val="bottom"/>
            <w:hideMark/>
          </w:tcPr>
          <w:p w:rsidR="00E329AA" w:rsidRPr="00391AED" w:rsidRDefault="00E329AA" w:rsidP="00391AED">
            <w:pPr>
              <w:jc w:val="both"/>
              <w:rPr>
                <w:rFonts w:ascii="Calibri" w:hAnsi="Calibri"/>
                <w:color w:val="000000"/>
                <w:sz w:val="18"/>
                <w:szCs w:val="18"/>
              </w:rPr>
            </w:pPr>
            <w:r w:rsidRPr="00391AED">
              <w:rPr>
                <w:rFonts w:ascii="Calibri" w:hAnsi="Calibri"/>
                <w:color w:val="000000"/>
                <w:sz w:val="18"/>
                <w:szCs w:val="18"/>
              </w:rPr>
              <w:t>ΧΡΗΜΑΤΙΚΟ ΥΠΟΛΟΙΠΟ ΠΡΟΗΓΟΥΜΕΝΟΥ ΟΙΚΟΝ.ΕΤΟΥΣ</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3.736.597,42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5.823.478,64</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7.061.418,76</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3.770.652,82</w:t>
            </w:r>
          </w:p>
        </w:tc>
        <w:tc>
          <w:tcPr>
            <w:tcW w:w="1300" w:type="dxa"/>
            <w:shd w:val="clear" w:color="auto" w:fill="auto"/>
            <w:noWrap/>
            <w:vAlign w:val="bottom"/>
            <w:hideMark/>
          </w:tcPr>
          <w:p w:rsidR="00E329AA" w:rsidRPr="00391AED" w:rsidRDefault="00E329AA" w:rsidP="00391AED">
            <w:pPr>
              <w:jc w:val="right"/>
              <w:rPr>
                <w:rFonts w:ascii="Calibri" w:hAnsi="Calibri"/>
                <w:color w:val="000000"/>
                <w:sz w:val="18"/>
                <w:szCs w:val="18"/>
              </w:rPr>
            </w:pPr>
            <w:r w:rsidRPr="00391AED">
              <w:rPr>
                <w:rFonts w:ascii="Calibri" w:hAnsi="Calibri"/>
                <w:color w:val="000000"/>
                <w:sz w:val="18"/>
                <w:szCs w:val="18"/>
              </w:rPr>
              <w:t>3.770.652,82</w:t>
            </w:r>
          </w:p>
        </w:tc>
        <w:tc>
          <w:tcPr>
            <w:tcW w:w="1414" w:type="dxa"/>
            <w:vAlign w:val="bottom"/>
          </w:tcPr>
          <w:p w:rsidR="00E329AA" w:rsidRPr="00391AED" w:rsidRDefault="00E329AA" w:rsidP="000F674B">
            <w:pPr>
              <w:jc w:val="right"/>
              <w:rPr>
                <w:rFonts w:ascii="Calibri" w:hAnsi="Calibri"/>
                <w:color w:val="000000"/>
                <w:sz w:val="18"/>
                <w:szCs w:val="18"/>
              </w:rPr>
            </w:pPr>
            <w:r w:rsidRPr="00391AED">
              <w:rPr>
                <w:rFonts w:ascii="Calibri" w:hAnsi="Calibri"/>
                <w:color w:val="000000"/>
                <w:sz w:val="18"/>
                <w:szCs w:val="18"/>
              </w:rPr>
              <w:t>3.770.652,82</w:t>
            </w:r>
          </w:p>
        </w:tc>
        <w:tc>
          <w:tcPr>
            <w:tcW w:w="1414" w:type="dxa"/>
            <w:vAlign w:val="bottom"/>
          </w:tcPr>
          <w:p w:rsidR="00E329AA" w:rsidRPr="00E329AA" w:rsidRDefault="00E329AA">
            <w:pPr>
              <w:jc w:val="right"/>
              <w:rPr>
                <w:rFonts w:ascii="Calibri" w:hAnsi="Calibri"/>
                <w:color w:val="000000"/>
                <w:sz w:val="18"/>
                <w:szCs w:val="22"/>
              </w:rPr>
            </w:pPr>
            <w:r w:rsidRPr="00E329AA">
              <w:rPr>
                <w:rFonts w:ascii="Calibri" w:hAnsi="Calibri"/>
                <w:color w:val="000000"/>
                <w:sz w:val="18"/>
                <w:szCs w:val="22"/>
              </w:rPr>
              <w:t>3.770.652,82</w:t>
            </w:r>
          </w:p>
        </w:tc>
      </w:tr>
      <w:tr w:rsidR="00E329AA" w:rsidRPr="00391AED" w:rsidTr="00F92052">
        <w:trPr>
          <w:trHeight w:val="300"/>
        </w:trPr>
        <w:tc>
          <w:tcPr>
            <w:tcW w:w="1520" w:type="dxa"/>
            <w:shd w:val="clear" w:color="auto" w:fill="auto"/>
            <w:noWrap/>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 </w:t>
            </w:r>
          </w:p>
        </w:tc>
        <w:tc>
          <w:tcPr>
            <w:tcW w:w="4728" w:type="dxa"/>
            <w:shd w:val="clear" w:color="auto" w:fill="auto"/>
            <w:vAlign w:val="bottom"/>
            <w:hideMark/>
          </w:tcPr>
          <w:p w:rsidR="00E329AA" w:rsidRPr="00391AED" w:rsidRDefault="00E329AA" w:rsidP="00391AED">
            <w:pPr>
              <w:jc w:val="both"/>
              <w:rPr>
                <w:rFonts w:ascii="Calibri" w:hAnsi="Calibri"/>
                <w:b/>
                <w:bCs/>
                <w:color w:val="000000"/>
                <w:sz w:val="18"/>
                <w:szCs w:val="18"/>
              </w:rPr>
            </w:pPr>
            <w:r w:rsidRPr="00391AED">
              <w:rPr>
                <w:rFonts w:ascii="Calibri" w:hAnsi="Calibri"/>
                <w:b/>
                <w:bCs/>
                <w:color w:val="000000"/>
                <w:sz w:val="18"/>
                <w:szCs w:val="18"/>
              </w:rPr>
              <w:t>ΤΕΛΙΚΟ ΠΛΕΟΝΑΣΜΑ/ΕΛΛΕΙΜΜΑ</w:t>
            </w:r>
          </w:p>
        </w:tc>
        <w:tc>
          <w:tcPr>
            <w:tcW w:w="1300" w:type="dxa"/>
            <w:shd w:val="clear" w:color="auto" w:fill="auto"/>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5.823.478,64</w:t>
            </w:r>
          </w:p>
        </w:tc>
        <w:tc>
          <w:tcPr>
            <w:tcW w:w="1300" w:type="dxa"/>
            <w:shd w:val="clear" w:color="auto" w:fill="auto"/>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7.061.418,76</w:t>
            </w:r>
          </w:p>
        </w:tc>
        <w:tc>
          <w:tcPr>
            <w:tcW w:w="1300" w:type="dxa"/>
            <w:shd w:val="clear" w:color="auto" w:fill="auto"/>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3.770.652,82</w:t>
            </w:r>
          </w:p>
        </w:tc>
        <w:tc>
          <w:tcPr>
            <w:tcW w:w="1300" w:type="dxa"/>
            <w:shd w:val="clear" w:color="auto" w:fill="auto"/>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-3.419,68</w:t>
            </w:r>
          </w:p>
        </w:tc>
        <w:tc>
          <w:tcPr>
            <w:tcW w:w="1300" w:type="dxa"/>
            <w:shd w:val="clear" w:color="auto" w:fill="auto"/>
            <w:noWrap/>
            <w:vAlign w:val="bottom"/>
            <w:hideMark/>
          </w:tcPr>
          <w:p w:rsidR="00E329AA" w:rsidRPr="00391AED" w:rsidRDefault="00E329AA" w:rsidP="00391AED">
            <w:pPr>
              <w:jc w:val="right"/>
              <w:rPr>
                <w:rFonts w:ascii="Calibri" w:hAnsi="Calibri"/>
                <w:b/>
                <w:bCs/>
                <w:color w:val="000000"/>
                <w:sz w:val="18"/>
                <w:szCs w:val="18"/>
              </w:rPr>
            </w:pPr>
            <w:r w:rsidRPr="00391AED">
              <w:rPr>
                <w:rFonts w:ascii="Calibri" w:hAnsi="Calibri"/>
                <w:b/>
                <w:bCs/>
                <w:color w:val="000000"/>
                <w:sz w:val="18"/>
                <w:szCs w:val="18"/>
              </w:rPr>
              <w:t>-537.407,70</w:t>
            </w:r>
          </w:p>
        </w:tc>
        <w:tc>
          <w:tcPr>
            <w:tcW w:w="1414" w:type="dxa"/>
            <w:vAlign w:val="bottom"/>
          </w:tcPr>
          <w:p w:rsidR="00E329AA" w:rsidRPr="00391AED" w:rsidRDefault="00E329AA" w:rsidP="000F674B">
            <w:pPr>
              <w:jc w:val="right"/>
              <w:rPr>
                <w:rFonts w:ascii="Calibri" w:hAnsi="Calibri"/>
                <w:b/>
                <w:bCs/>
                <w:color w:val="000000"/>
                <w:sz w:val="18"/>
                <w:szCs w:val="18"/>
              </w:rPr>
            </w:pPr>
            <w:r w:rsidRPr="00391AED">
              <w:rPr>
                <w:rFonts w:ascii="Calibri" w:hAnsi="Calibri"/>
                <w:b/>
                <w:bCs/>
                <w:color w:val="000000"/>
                <w:sz w:val="18"/>
                <w:szCs w:val="18"/>
              </w:rPr>
              <w:t>-3.769,68</w:t>
            </w:r>
          </w:p>
        </w:tc>
        <w:tc>
          <w:tcPr>
            <w:tcW w:w="1414" w:type="dxa"/>
            <w:vAlign w:val="bottom"/>
          </w:tcPr>
          <w:p w:rsidR="00E329AA" w:rsidRPr="00E329AA" w:rsidRDefault="00E329AA">
            <w:pPr>
              <w:jc w:val="right"/>
              <w:rPr>
                <w:rFonts w:ascii="Calibri" w:hAnsi="Calibri"/>
                <w:b/>
                <w:color w:val="000000"/>
                <w:sz w:val="18"/>
                <w:szCs w:val="22"/>
              </w:rPr>
            </w:pPr>
            <w:r w:rsidRPr="00E329AA">
              <w:rPr>
                <w:rFonts w:ascii="Calibri" w:hAnsi="Calibri"/>
                <w:b/>
                <w:color w:val="000000"/>
                <w:sz w:val="18"/>
                <w:szCs w:val="22"/>
              </w:rPr>
              <w:t>-775.459,14</w:t>
            </w:r>
          </w:p>
        </w:tc>
      </w:tr>
    </w:tbl>
    <w:p w:rsidR="00A70BEB" w:rsidRDefault="00A70BEB" w:rsidP="0080209B">
      <w:pPr>
        <w:spacing w:after="160"/>
        <w:jc w:val="both"/>
        <w:rPr>
          <w:rFonts w:ascii="Calibri" w:hAnsi="Calibri" w:cs="Calibri"/>
          <w:bCs/>
          <w:sz w:val="24"/>
        </w:rPr>
      </w:pPr>
    </w:p>
    <w:p w:rsidR="00A70BEB" w:rsidRDefault="00A70BEB" w:rsidP="0080209B">
      <w:pPr>
        <w:spacing w:after="160"/>
        <w:jc w:val="both"/>
        <w:rPr>
          <w:rFonts w:ascii="Calibri" w:hAnsi="Calibri" w:cs="Calibri"/>
          <w:bCs/>
          <w:sz w:val="24"/>
        </w:rPr>
      </w:pPr>
    </w:p>
    <w:p w:rsidR="00A70BEB" w:rsidRDefault="00A70BEB" w:rsidP="0080209B">
      <w:pPr>
        <w:spacing w:after="160"/>
        <w:jc w:val="both"/>
        <w:rPr>
          <w:rFonts w:ascii="Calibri" w:hAnsi="Calibri" w:cs="Calibri"/>
          <w:bCs/>
          <w:sz w:val="24"/>
        </w:rPr>
      </w:pPr>
    </w:p>
    <w:p w:rsidR="00A70BEB" w:rsidRDefault="00A70BEB" w:rsidP="0080209B">
      <w:pPr>
        <w:spacing w:after="160"/>
        <w:jc w:val="both"/>
        <w:rPr>
          <w:rFonts w:ascii="Calibri" w:hAnsi="Calibri" w:cs="Calibri"/>
          <w:bCs/>
          <w:sz w:val="24"/>
        </w:rPr>
      </w:pPr>
    </w:p>
    <w:sectPr w:rsidR="00A70BEB" w:rsidSect="00391AED">
      <w:pgSz w:w="16838" w:h="11906" w:orient="landscape"/>
      <w:pgMar w:top="1418" w:right="720" w:bottom="1418"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94D80"/>
    <w:multiLevelType w:val="hybridMultilevel"/>
    <w:tmpl w:val="C2722D8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1AB2F03"/>
    <w:multiLevelType w:val="hybridMultilevel"/>
    <w:tmpl w:val="A8CAD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D4C144C"/>
    <w:multiLevelType w:val="hybridMultilevel"/>
    <w:tmpl w:val="D55CB9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FBB2F56"/>
    <w:multiLevelType w:val="hybridMultilevel"/>
    <w:tmpl w:val="4E70964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FB634B7"/>
    <w:multiLevelType w:val="hybridMultilevel"/>
    <w:tmpl w:val="5EB0E31C"/>
    <w:lvl w:ilvl="0" w:tplc="A830BF8E">
      <w:start w:val="1"/>
      <w:numFmt w:val="decimal"/>
      <w:lvlText w:val="%1."/>
      <w:lvlJc w:val="left"/>
      <w:pPr>
        <w:ind w:left="644" w:hanging="360"/>
      </w:pPr>
      <w:rPr>
        <w:rFonts w:asciiTheme="minorHAnsi" w:hAnsiTheme="minorHAnsi" w:cs="Times New Roman" w:hint="default"/>
        <w:b/>
      </w:rPr>
    </w:lvl>
    <w:lvl w:ilvl="1" w:tplc="04080019">
      <w:start w:val="1"/>
      <w:numFmt w:val="lowerLetter"/>
      <w:lvlText w:val="%2."/>
      <w:lvlJc w:val="left"/>
      <w:pPr>
        <w:ind w:left="1364" w:hanging="360"/>
      </w:pPr>
    </w:lvl>
    <w:lvl w:ilvl="2" w:tplc="0408001B">
      <w:start w:val="1"/>
      <w:numFmt w:val="lowerRoman"/>
      <w:lvlText w:val="%3."/>
      <w:lvlJc w:val="right"/>
      <w:pPr>
        <w:ind w:left="2084" w:hanging="180"/>
      </w:pPr>
    </w:lvl>
    <w:lvl w:ilvl="3" w:tplc="0408000F">
      <w:start w:val="1"/>
      <w:numFmt w:val="decimal"/>
      <w:lvlText w:val="%4."/>
      <w:lvlJc w:val="left"/>
      <w:pPr>
        <w:ind w:left="2804" w:hanging="360"/>
      </w:pPr>
    </w:lvl>
    <w:lvl w:ilvl="4" w:tplc="04080019">
      <w:start w:val="1"/>
      <w:numFmt w:val="lowerLetter"/>
      <w:lvlText w:val="%5."/>
      <w:lvlJc w:val="left"/>
      <w:pPr>
        <w:ind w:left="3524" w:hanging="360"/>
      </w:pPr>
    </w:lvl>
    <w:lvl w:ilvl="5" w:tplc="0408001B">
      <w:start w:val="1"/>
      <w:numFmt w:val="lowerRoman"/>
      <w:lvlText w:val="%6."/>
      <w:lvlJc w:val="right"/>
      <w:pPr>
        <w:ind w:left="4244" w:hanging="180"/>
      </w:pPr>
    </w:lvl>
    <w:lvl w:ilvl="6" w:tplc="0408000F">
      <w:start w:val="1"/>
      <w:numFmt w:val="decimal"/>
      <w:lvlText w:val="%7."/>
      <w:lvlJc w:val="left"/>
      <w:pPr>
        <w:ind w:left="4964" w:hanging="360"/>
      </w:pPr>
    </w:lvl>
    <w:lvl w:ilvl="7" w:tplc="04080019">
      <w:start w:val="1"/>
      <w:numFmt w:val="lowerLetter"/>
      <w:lvlText w:val="%8."/>
      <w:lvlJc w:val="left"/>
      <w:pPr>
        <w:ind w:left="5684" w:hanging="360"/>
      </w:pPr>
    </w:lvl>
    <w:lvl w:ilvl="8" w:tplc="0408001B">
      <w:start w:val="1"/>
      <w:numFmt w:val="lowerRoman"/>
      <w:lvlText w:val="%9."/>
      <w:lvlJc w:val="right"/>
      <w:pPr>
        <w:ind w:left="6404"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00"/>
  <w:displayHorizontalDrawingGridEvery w:val="2"/>
  <w:characterSpacingControl w:val="doNotCompress"/>
  <w:compat/>
  <w:rsids>
    <w:rsidRoot w:val="000F0AA9"/>
    <w:rsid w:val="00007533"/>
    <w:rsid w:val="00072383"/>
    <w:rsid w:val="00073765"/>
    <w:rsid w:val="000D363A"/>
    <w:rsid w:val="000F0AA9"/>
    <w:rsid w:val="00116563"/>
    <w:rsid w:val="001A12B3"/>
    <w:rsid w:val="001F3C2D"/>
    <w:rsid w:val="00206C4C"/>
    <w:rsid w:val="00211A81"/>
    <w:rsid w:val="002627AD"/>
    <w:rsid w:val="002A1865"/>
    <w:rsid w:val="002C2655"/>
    <w:rsid w:val="0033760A"/>
    <w:rsid w:val="003502EA"/>
    <w:rsid w:val="00386887"/>
    <w:rsid w:val="00391AED"/>
    <w:rsid w:val="003B48D8"/>
    <w:rsid w:val="003D2B21"/>
    <w:rsid w:val="004042B5"/>
    <w:rsid w:val="00435B98"/>
    <w:rsid w:val="00446148"/>
    <w:rsid w:val="004544E2"/>
    <w:rsid w:val="004816AB"/>
    <w:rsid w:val="00483C40"/>
    <w:rsid w:val="00493733"/>
    <w:rsid w:val="004B1561"/>
    <w:rsid w:val="004F41B0"/>
    <w:rsid w:val="00533D4E"/>
    <w:rsid w:val="00537DFB"/>
    <w:rsid w:val="00555091"/>
    <w:rsid w:val="00580837"/>
    <w:rsid w:val="005A3512"/>
    <w:rsid w:val="00631ECB"/>
    <w:rsid w:val="006334FB"/>
    <w:rsid w:val="0069728D"/>
    <w:rsid w:val="006F589D"/>
    <w:rsid w:val="00746536"/>
    <w:rsid w:val="00772D2D"/>
    <w:rsid w:val="00787867"/>
    <w:rsid w:val="007D77FF"/>
    <w:rsid w:val="0080209B"/>
    <w:rsid w:val="008044A9"/>
    <w:rsid w:val="00815B7C"/>
    <w:rsid w:val="0082431A"/>
    <w:rsid w:val="00826640"/>
    <w:rsid w:val="008600C6"/>
    <w:rsid w:val="008B3A96"/>
    <w:rsid w:val="008C2DA0"/>
    <w:rsid w:val="008C70D0"/>
    <w:rsid w:val="00946E9C"/>
    <w:rsid w:val="00961173"/>
    <w:rsid w:val="00995279"/>
    <w:rsid w:val="0099727E"/>
    <w:rsid w:val="00A25472"/>
    <w:rsid w:val="00A55F64"/>
    <w:rsid w:val="00A70BEB"/>
    <w:rsid w:val="00AC046E"/>
    <w:rsid w:val="00AF1163"/>
    <w:rsid w:val="00B75BF3"/>
    <w:rsid w:val="00B9225C"/>
    <w:rsid w:val="00BE33E6"/>
    <w:rsid w:val="00C609F3"/>
    <w:rsid w:val="00C71415"/>
    <w:rsid w:val="00CE74C1"/>
    <w:rsid w:val="00D253A6"/>
    <w:rsid w:val="00D402AA"/>
    <w:rsid w:val="00DB313A"/>
    <w:rsid w:val="00DE6ED7"/>
    <w:rsid w:val="00E00163"/>
    <w:rsid w:val="00E135B7"/>
    <w:rsid w:val="00E136E3"/>
    <w:rsid w:val="00E329AA"/>
    <w:rsid w:val="00E714DD"/>
    <w:rsid w:val="00E87BE5"/>
    <w:rsid w:val="00ED4077"/>
    <w:rsid w:val="00F12500"/>
    <w:rsid w:val="00F25AFF"/>
    <w:rsid w:val="00F76DF5"/>
    <w:rsid w:val="00FA1901"/>
    <w:rsid w:val="00FC4D2E"/>
    <w:rsid w:val="00FC721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000000"/>
        <w:sz w:val="24"/>
        <w:szCs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AA9"/>
    <w:pPr>
      <w:spacing w:after="0" w:line="240" w:lineRule="auto"/>
    </w:pPr>
    <w:rPr>
      <w:rFonts w:ascii="Verdana" w:eastAsia="Times New Roman" w:hAnsi="Verdana" w:cs="Times New Roman"/>
      <w:color w:val="auto"/>
      <w:sz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0C6"/>
    <w:pPr>
      <w:ind w:left="720"/>
      <w:contextualSpacing/>
    </w:pPr>
  </w:style>
  <w:style w:type="table" w:styleId="a4">
    <w:name w:val="Table Grid"/>
    <w:basedOn w:val="a1"/>
    <w:uiPriority w:val="59"/>
    <w:rsid w:val="00802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072383"/>
    <w:rPr>
      <w:rFonts w:ascii="Tahoma" w:hAnsi="Tahoma" w:cs="Tahoma"/>
      <w:sz w:val="16"/>
      <w:szCs w:val="16"/>
    </w:rPr>
  </w:style>
  <w:style w:type="character" w:customStyle="1" w:styleId="Char">
    <w:name w:val="Κείμενο πλαισίου Char"/>
    <w:basedOn w:val="a0"/>
    <w:link w:val="a5"/>
    <w:uiPriority w:val="99"/>
    <w:semiHidden/>
    <w:rsid w:val="00072383"/>
    <w:rPr>
      <w:rFonts w:ascii="Tahoma" w:eastAsia="Times New Roman" w:hAnsi="Tahoma" w:cs="Tahoma"/>
      <w:color w:val="auto"/>
      <w:sz w:val="16"/>
      <w:szCs w:val="16"/>
      <w:lang w:eastAsia="el-GR"/>
    </w:rPr>
  </w:style>
</w:styles>
</file>

<file path=word/webSettings.xml><?xml version="1.0" encoding="utf-8"?>
<w:webSettings xmlns:r="http://schemas.openxmlformats.org/officeDocument/2006/relationships" xmlns:w="http://schemas.openxmlformats.org/wordprocessingml/2006/main">
  <w:divs>
    <w:div w:id="88237890">
      <w:bodyDiv w:val="1"/>
      <w:marLeft w:val="0"/>
      <w:marRight w:val="0"/>
      <w:marTop w:val="0"/>
      <w:marBottom w:val="0"/>
      <w:divBdr>
        <w:top w:val="none" w:sz="0" w:space="0" w:color="auto"/>
        <w:left w:val="none" w:sz="0" w:space="0" w:color="auto"/>
        <w:bottom w:val="none" w:sz="0" w:space="0" w:color="auto"/>
        <w:right w:val="none" w:sz="0" w:space="0" w:color="auto"/>
      </w:divBdr>
    </w:div>
    <w:div w:id="137888312">
      <w:bodyDiv w:val="1"/>
      <w:marLeft w:val="0"/>
      <w:marRight w:val="0"/>
      <w:marTop w:val="0"/>
      <w:marBottom w:val="0"/>
      <w:divBdr>
        <w:top w:val="none" w:sz="0" w:space="0" w:color="auto"/>
        <w:left w:val="none" w:sz="0" w:space="0" w:color="auto"/>
        <w:bottom w:val="none" w:sz="0" w:space="0" w:color="auto"/>
        <w:right w:val="none" w:sz="0" w:space="0" w:color="auto"/>
      </w:divBdr>
    </w:div>
    <w:div w:id="379668043">
      <w:bodyDiv w:val="1"/>
      <w:marLeft w:val="0"/>
      <w:marRight w:val="0"/>
      <w:marTop w:val="0"/>
      <w:marBottom w:val="0"/>
      <w:divBdr>
        <w:top w:val="none" w:sz="0" w:space="0" w:color="auto"/>
        <w:left w:val="none" w:sz="0" w:space="0" w:color="auto"/>
        <w:bottom w:val="none" w:sz="0" w:space="0" w:color="auto"/>
        <w:right w:val="none" w:sz="0" w:space="0" w:color="auto"/>
      </w:divBdr>
    </w:div>
    <w:div w:id="476532677">
      <w:bodyDiv w:val="1"/>
      <w:marLeft w:val="0"/>
      <w:marRight w:val="0"/>
      <w:marTop w:val="0"/>
      <w:marBottom w:val="0"/>
      <w:divBdr>
        <w:top w:val="none" w:sz="0" w:space="0" w:color="auto"/>
        <w:left w:val="none" w:sz="0" w:space="0" w:color="auto"/>
        <w:bottom w:val="none" w:sz="0" w:space="0" w:color="auto"/>
        <w:right w:val="none" w:sz="0" w:space="0" w:color="auto"/>
      </w:divBdr>
    </w:div>
    <w:div w:id="603684097">
      <w:bodyDiv w:val="1"/>
      <w:marLeft w:val="0"/>
      <w:marRight w:val="0"/>
      <w:marTop w:val="0"/>
      <w:marBottom w:val="0"/>
      <w:divBdr>
        <w:top w:val="none" w:sz="0" w:space="0" w:color="auto"/>
        <w:left w:val="none" w:sz="0" w:space="0" w:color="auto"/>
        <w:bottom w:val="none" w:sz="0" w:space="0" w:color="auto"/>
        <w:right w:val="none" w:sz="0" w:space="0" w:color="auto"/>
      </w:divBdr>
    </w:div>
    <w:div w:id="778987991">
      <w:bodyDiv w:val="1"/>
      <w:marLeft w:val="0"/>
      <w:marRight w:val="0"/>
      <w:marTop w:val="0"/>
      <w:marBottom w:val="0"/>
      <w:divBdr>
        <w:top w:val="none" w:sz="0" w:space="0" w:color="auto"/>
        <w:left w:val="none" w:sz="0" w:space="0" w:color="auto"/>
        <w:bottom w:val="none" w:sz="0" w:space="0" w:color="auto"/>
        <w:right w:val="none" w:sz="0" w:space="0" w:color="auto"/>
      </w:divBdr>
    </w:div>
    <w:div w:id="866987573">
      <w:bodyDiv w:val="1"/>
      <w:marLeft w:val="0"/>
      <w:marRight w:val="0"/>
      <w:marTop w:val="0"/>
      <w:marBottom w:val="0"/>
      <w:divBdr>
        <w:top w:val="none" w:sz="0" w:space="0" w:color="auto"/>
        <w:left w:val="none" w:sz="0" w:space="0" w:color="auto"/>
        <w:bottom w:val="none" w:sz="0" w:space="0" w:color="auto"/>
        <w:right w:val="none" w:sz="0" w:space="0" w:color="auto"/>
      </w:divBdr>
    </w:div>
    <w:div w:id="1081830860">
      <w:bodyDiv w:val="1"/>
      <w:marLeft w:val="0"/>
      <w:marRight w:val="0"/>
      <w:marTop w:val="0"/>
      <w:marBottom w:val="0"/>
      <w:divBdr>
        <w:top w:val="none" w:sz="0" w:space="0" w:color="auto"/>
        <w:left w:val="none" w:sz="0" w:space="0" w:color="auto"/>
        <w:bottom w:val="none" w:sz="0" w:space="0" w:color="auto"/>
        <w:right w:val="none" w:sz="0" w:space="0" w:color="auto"/>
      </w:divBdr>
    </w:div>
    <w:div w:id="1513832805">
      <w:bodyDiv w:val="1"/>
      <w:marLeft w:val="0"/>
      <w:marRight w:val="0"/>
      <w:marTop w:val="0"/>
      <w:marBottom w:val="0"/>
      <w:divBdr>
        <w:top w:val="none" w:sz="0" w:space="0" w:color="auto"/>
        <w:left w:val="none" w:sz="0" w:space="0" w:color="auto"/>
        <w:bottom w:val="none" w:sz="0" w:space="0" w:color="auto"/>
        <w:right w:val="none" w:sz="0" w:space="0" w:color="auto"/>
      </w:divBdr>
    </w:div>
    <w:div w:id="1685937896">
      <w:bodyDiv w:val="1"/>
      <w:marLeft w:val="0"/>
      <w:marRight w:val="0"/>
      <w:marTop w:val="0"/>
      <w:marBottom w:val="0"/>
      <w:divBdr>
        <w:top w:val="none" w:sz="0" w:space="0" w:color="auto"/>
        <w:left w:val="none" w:sz="0" w:space="0" w:color="auto"/>
        <w:bottom w:val="none" w:sz="0" w:space="0" w:color="auto"/>
        <w:right w:val="none" w:sz="0" w:space="0" w:color="auto"/>
      </w:divBdr>
    </w:div>
    <w:div w:id="1785810834">
      <w:bodyDiv w:val="1"/>
      <w:marLeft w:val="0"/>
      <w:marRight w:val="0"/>
      <w:marTop w:val="0"/>
      <w:marBottom w:val="0"/>
      <w:divBdr>
        <w:top w:val="none" w:sz="0" w:space="0" w:color="auto"/>
        <w:left w:val="none" w:sz="0" w:space="0" w:color="auto"/>
        <w:bottom w:val="none" w:sz="0" w:space="0" w:color="auto"/>
        <w:right w:val="none" w:sz="0" w:space="0" w:color="auto"/>
      </w:divBdr>
    </w:div>
    <w:div w:id="195293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Κλασικό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554</TotalTime>
  <Pages>6</Pages>
  <Words>2156</Words>
  <Characters>11645</Characters>
  <Application>Microsoft Office Word</Application>
  <DocSecurity>0</DocSecurity>
  <Lines>97</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roula</cp:lastModifiedBy>
  <cp:revision>9</cp:revision>
  <cp:lastPrinted>2020-11-16T10:14:00Z</cp:lastPrinted>
  <dcterms:created xsi:type="dcterms:W3CDTF">2020-11-16T11:20:00Z</dcterms:created>
  <dcterms:modified xsi:type="dcterms:W3CDTF">2020-11-19T08:00:00Z</dcterms:modified>
</cp:coreProperties>
</file>