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42" w:rsidRPr="00B92B76" w:rsidRDefault="00222242" w:rsidP="00B81F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</w:pPr>
      <w:r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>«Ήρωες 21 σε Δράση»  Μάρτιος - Απρίλιος, 2021</w:t>
      </w:r>
    </w:p>
    <w:p w:rsidR="00590E17" w:rsidRPr="00B92B76" w:rsidRDefault="00222242" w:rsidP="00B81F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</w:pPr>
      <w:r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>Σας ευχαριστούμε</w:t>
      </w:r>
      <w:r w:rsidR="00545B24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 για το ενδιαφέρον</w:t>
      </w:r>
      <w:r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 σας και την </w:t>
      </w:r>
      <w:r w:rsidR="00545B24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>συμμετοχή σας στην</w:t>
      </w:r>
      <w:r w:rsidR="00590E17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 </w:t>
      </w:r>
      <w:r w:rsidR="00A62A67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πρώτη </w:t>
      </w:r>
      <w:r w:rsidR="00590E17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>διαδικτυακή δράση «Ήρωες 21 σε Δράση» του Δήμου Θερμαϊκού</w:t>
      </w:r>
      <w:r w:rsidR="00545B24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>, η οποία</w:t>
      </w:r>
      <w:r w:rsidR="00590E17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 ολοκληρώθηκε με μεγάλη επιτυχία. Ένα καλλιτεχνικό ταξίδι φόρος τιμής της επετείου των 200 χρόνων από την Ελληνική Επανάσταση του 1821!</w:t>
      </w:r>
    </w:p>
    <w:p w:rsidR="00A62A67" w:rsidRPr="00B92B76" w:rsidRDefault="00A62A67" w:rsidP="00B81F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 w:themeColor="text1"/>
          <w:sz w:val="24"/>
          <w:szCs w:val="24"/>
          <w:lang w:eastAsia="el-GR"/>
        </w:rPr>
      </w:pPr>
    </w:p>
    <w:p w:rsidR="007B013B" w:rsidRPr="00B92B76" w:rsidRDefault="00590E17" w:rsidP="00B81FF3">
      <w:pPr>
        <w:spacing w:after="0" w:line="240" w:lineRule="auto"/>
        <w:jc w:val="both"/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</w:pPr>
      <w:r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>Ένα ταξίδι</w:t>
      </w:r>
      <w:r w:rsidR="00A62A67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 αξίας</w:t>
      </w:r>
      <w:r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, </w:t>
      </w:r>
      <w:r w:rsidR="00A62A67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διάρκειας </w:t>
      </w:r>
      <w:r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>ενός μήνα, στην πιο δύσκολη εποχή της πανδημίας, 93 παιδιά από το Δήμο Θερμαϊκού, βγήκαν μπροστά και εμπνεύστηκαν τους Ήρωες 21.</w:t>
      </w:r>
    </w:p>
    <w:p w:rsidR="00590E17" w:rsidRPr="00B92B76" w:rsidRDefault="00B81FF3" w:rsidP="00B81FF3">
      <w:pPr>
        <w:spacing w:after="0" w:line="240" w:lineRule="auto"/>
        <w:jc w:val="both"/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</w:pPr>
      <w:r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Διακόσια χρόνια μετά </w:t>
      </w:r>
      <w:r w:rsidR="00A62A67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, </w:t>
      </w:r>
      <w:r w:rsidR="00590E17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109 </w:t>
      </w:r>
      <w:r w:rsidR="007319BC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δημιουργήματα </w:t>
      </w:r>
      <w:bookmarkStart w:id="0" w:name="_GoBack"/>
      <w:bookmarkEnd w:id="0"/>
      <w:r w:rsidR="00590E17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από τον πιο μικρό </w:t>
      </w:r>
      <w:r w:rsidR="00781F0A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>νηπιακής ηλικίας</w:t>
      </w:r>
      <w:r w:rsidR="00590E17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 έως τους </w:t>
      </w:r>
      <w:r w:rsidR="00781F0A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>έφηβους</w:t>
      </w:r>
      <w:r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, </w:t>
      </w:r>
      <w:r w:rsidR="00781F0A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δημιούργησαν </w:t>
      </w:r>
      <w:r w:rsidR="00A62A67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με την ψυχή τους, </w:t>
      </w:r>
      <w:r w:rsidR="00781F0A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εξαιρετικές ζωγραφιές για τους προγόνους </w:t>
      </w:r>
      <w:r w:rsidR="00A62A67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>τους</w:t>
      </w:r>
      <w:r w:rsidR="00781F0A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>.</w:t>
      </w:r>
      <w:r w:rsidR="00590E17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 </w:t>
      </w:r>
    </w:p>
    <w:p w:rsidR="00781F0A" w:rsidRPr="00B92B76" w:rsidRDefault="00781F0A" w:rsidP="00B81FF3">
      <w:pPr>
        <w:spacing w:after="0" w:line="240" w:lineRule="auto"/>
        <w:jc w:val="both"/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</w:pPr>
    </w:p>
    <w:p w:rsidR="00015390" w:rsidRPr="00B92B76" w:rsidRDefault="00015390" w:rsidP="00B81FF3">
      <w:pPr>
        <w:spacing w:after="0" w:line="240" w:lineRule="auto"/>
        <w:jc w:val="both"/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</w:pPr>
      <w:r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>Ο Αντιδήμαρχος Πολιτισμού Παναγιώτης Τροκάνας και ο Πρόεδρος του ΔΗ.Π.Π.Α.Κ.Υ.Θ  Δημήτρης Πασχαλιάς  εκφράζουν τα θερμά συγχαρητήρι</w:t>
      </w:r>
      <w:r w:rsidR="00B81FF3"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>ά</w:t>
      </w:r>
      <w:r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 τους σε όλα τα παιδιά για τα ωραία έργα τους καθώς και τις ευχαριστίες τους για τη συμμετοχή:</w:t>
      </w:r>
    </w:p>
    <w:p w:rsidR="00A62A67" w:rsidRPr="00B92B76" w:rsidRDefault="00A62A67" w:rsidP="00B81FF3">
      <w:pPr>
        <w:spacing w:after="0" w:line="240" w:lineRule="auto"/>
        <w:jc w:val="both"/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</w:pPr>
    </w:p>
    <w:p w:rsidR="00781F0A" w:rsidRPr="00B92B76" w:rsidRDefault="00781F0A" w:rsidP="00B81FF3">
      <w:pPr>
        <w:spacing w:after="0" w:line="240" w:lineRule="auto"/>
        <w:jc w:val="both"/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</w:pPr>
      <w:r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>2</w:t>
      </w:r>
      <w:r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vertAlign w:val="superscript"/>
          <w:lang w:eastAsia="el-GR"/>
        </w:rPr>
        <w:t>ο</w:t>
      </w:r>
      <w:r w:rsidRPr="00B92B76">
        <w:rPr>
          <w:rFonts w:ascii="Calibri" w:eastAsia="Times New Roman" w:hAnsi="Calibri" w:cs="Segoe UI"/>
          <w:bCs/>
          <w:color w:val="000000" w:themeColor="text1"/>
          <w:sz w:val="24"/>
          <w:szCs w:val="24"/>
          <w:lang w:eastAsia="el-GR"/>
        </w:rPr>
        <w:t xml:space="preserve"> Δημοτικό Σχολείο Επανομής</w:t>
      </w:r>
    </w:p>
    <w:p w:rsidR="00781F0A" w:rsidRPr="00B92B76" w:rsidRDefault="00781F0A" w:rsidP="00B81FF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92B76">
        <w:rPr>
          <w:color w:val="000000" w:themeColor="text1"/>
          <w:sz w:val="24"/>
          <w:szCs w:val="24"/>
        </w:rPr>
        <w:t xml:space="preserve">Πειραματικό Δημοτικό Σχολείο Διαπολιτισμικής </w:t>
      </w:r>
      <w:proofErr w:type="spellStart"/>
      <w:r w:rsidRPr="00B92B76">
        <w:rPr>
          <w:color w:val="000000" w:themeColor="text1"/>
          <w:sz w:val="24"/>
          <w:szCs w:val="24"/>
        </w:rPr>
        <w:t>Εκπ</w:t>
      </w:r>
      <w:proofErr w:type="spellEnd"/>
      <w:r w:rsidRPr="00B92B76">
        <w:rPr>
          <w:color w:val="000000" w:themeColor="text1"/>
          <w:sz w:val="24"/>
          <w:szCs w:val="24"/>
        </w:rPr>
        <w:t>/σης Νέων Επιβατών "</w:t>
      </w:r>
      <w:proofErr w:type="spellStart"/>
      <w:r w:rsidRPr="00B92B76">
        <w:rPr>
          <w:color w:val="000000" w:themeColor="text1"/>
          <w:sz w:val="24"/>
          <w:szCs w:val="24"/>
        </w:rPr>
        <w:t>Αρχιγένειο</w:t>
      </w:r>
      <w:proofErr w:type="spellEnd"/>
      <w:r w:rsidRPr="00B92B76">
        <w:rPr>
          <w:color w:val="000000" w:themeColor="text1"/>
          <w:sz w:val="24"/>
          <w:szCs w:val="24"/>
        </w:rPr>
        <w:t>"</w:t>
      </w:r>
    </w:p>
    <w:p w:rsidR="00781F0A" w:rsidRPr="00B92B76" w:rsidRDefault="00781F0A" w:rsidP="00B81FF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92B76">
        <w:rPr>
          <w:color w:val="000000" w:themeColor="text1"/>
          <w:sz w:val="24"/>
          <w:szCs w:val="24"/>
        </w:rPr>
        <w:t>3</w:t>
      </w:r>
      <w:r w:rsidRPr="00B92B76">
        <w:rPr>
          <w:color w:val="000000" w:themeColor="text1"/>
          <w:sz w:val="24"/>
          <w:szCs w:val="24"/>
          <w:vertAlign w:val="superscript"/>
        </w:rPr>
        <w:t>ο</w:t>
      </w:r>
      <w:r w:rsidRPr="00B92B76">
        <w:rPr>
          <w:color w:val="000000" w:themeColor="text1"/>
          <w:sz w:val="24"/>
          <w:szCs w:val="24"/>
        </w:rPr>
        <w:t xml:space="preserve"> Νηπιαγωγείο Επανομής</w:t>
      </w:r>
    </w:p>
    <w:p w:rsidR="00781F0A" w:rsidRPr="00B92B76" w:rsidRDefault="00781F0A" w:rsidP="00B81FF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92B76">
        <w:rPr>
          <w:color w:val="000000" w:themeColor="text1"/>
          <w:sz w:val="24"/>
          <w:szCs w:val="24"/>
        </w:rPr>
        <w:t>Μορφωτικός Πολιτιστικός  Σύλλογος Νέας Μηχανιώνας</w:t>
      </w:r>
    </w:p>
    <w:p w:rsidR="00F0591B" w:rsidRPr="00B92B76" w:rsidRDefault="00781F0A" w:rsidP="00B81FF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92B76">
        <w:rPr>
          <w:color w:val="000000" w:themeColor="text1"/>
          <w:sz w:val="24"/>
          <w:szCs w:val="24"/>
        </w:rPr>
        <w:t xml:space="preserve">Τα </w:t>
      </w:r>
      <w:r w:rsidRPr="00B92B76">
        <w:rPr>
          <w:color w:val="000000" w:themeColor="text1"/>
          <w:sz w:val="24"/>
          <w:szCs w:val="24"/>
          <w:lang w:val="en-US"/>
        </w:rPr>
        <w:t>social</w:t>
      </w:r>
      <w:r w:rsidRPr="00B92B76">
        <w:rPr>
          <w:color w:val="000000" w:themeColor="text1"/>
          <w:sz w:val="24"/>
          <w:szCs w:val="24"/>
        </w:rPr>
        <w:t xml:space="preserve"> </w:t>
      </w:r>
      <w:r w:rsidRPr="00B92B76">
        <w:rPr>
          <w:color w:val="000000" w:themeColor="text1"/>
          <w:sz w:val="24"/>
          <w:szCs w:val="24"/>
          <w:lang w:val="en-US"/>
        </w:rPr>
        <w:t>media</w:t>
      </w:r>
      <w:r w:rsidRPr="00B92B76">
        <w:rPr>
          <w:color w:val="000000" w:themeColor="text1"/>
          <w:sz w:val="24"/>
          <w:szCs w:val="24"/>
        </w:rPr>
        <w:t xml:space="preserve"> που </w:t>
      </w:r>
      <w:r w:rsidR="00F0591B" w:rsidRPr="00B92B76">
        <w:rPr>
          <w:color w:val="000000" w:themeColor="text1"/>
          <w:sz w:val="24"/>
          <w:szCs w:val="24"/>
        </w:rPr>
        <w:t xml:space="preserve">φιλοξένησαν </w:t>
      </w:r>
      <w:r w:rsidRPr="00B92B76">
        <w:rPr>
          <w:color w:val="000000" w:themeColor="text1"/>
          <w:sz w:val="24"/>
          <w:szCs w:val="24"/>
        </w:rPr>
        <w:t>τη δράση</w:t>
      </w:r>
      <w:r w:rsidR="00F0591B" w:rsidRPr="00B92B76">
        <w:rPr>
          <w:color w:val="000000" w:themeColor="text1"/>
          <w:sz w:val="24"/>
          <w:szCs w:val="24"/>
        </w:rPr>
        <w:t>.</w:t>
      </w:r>
      <w:r w:rsidRPr="00B92B76">
        <w:rPr>
          <w:color w:val="000000" w:themeColor="text1"/>
          <w:sz w:val="24"/>
          <w:szCs w:val="24"/>
        </w:rPr>
        <w:t xml:space="preserve"> </w:t>
      </w:r>
    </w:p>
    <w:p w:rsidR="00545B24" w:rsidRPr="00B92B76" w:rsidRDefault="00545B24" w:rsidP="00B81FF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92B76">
        <w:rPr>
          <w:color w:val="000000" w:themeColor="text1"/>
          <w:sz w:val="24"/>
          <w:szCs w:val="24"/>
        </w:rPr>
        <w:t>Τους ανεξάρτητους συμμετέχοντες!</w:t>
      </w:r>
    </w:p>
    <w:p w:rsidR="00781F0A" w:rsidRPr="00B92B76" w:rsidRDefault="00781F0A" w:rsidP="00B81FF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92B76">
        <w:rPr>
          <w:color w:val="000000" w:themeColor="text1"/>
          <w:sz w:val="24"/>
          <w:szCs w:val="24"/>
        </w:rPr>
        <w:t xml:space="preserve">Τους γονείς που </w:t>
      </w:r>
      <w:r w:rsidR="00F0591B" w:rsidRPr="00B92B76">
        <w:rPr>
          <w:color w:val="000000" w:themeColor="text1"/>
          <w:sz w:val="24"/>
          <w:szCs w:val="24"/>
        </w:rPr>
        <w:t>ήταν δίπλα σ</w:t>
      </w:r>
      <w:r w:rsidRPr="00B92B76">
        <w:rPr>
          <w:color w:val="000000" w:themeColor="text1"/>
          <w:sz w:val="24"/>
          <w:szCs w:val="24"/>
        </w:rPr>
        <w:t>τη δράση σε όλη την διάρκει</w:t>
      </w:r>
      <w:r w:rsidR="007319BC" w:rsidRPr="00B92B76">
        <w:rPr>
          <w:color w:val="000000" w:themeColor="text1"/>
          <w:sz w:val="24"/>
          <w:szCs w:val="24"/>
        </w:rPr>
        <w:t>ά</w:t>
      </w:r>
      <w:r w:rsidRPr="00B92B76">
        <w:rPr>
          <w:color w:val="000000" w:themeColor="text1"/>
          <w:sz w:val="24"/>
          <w:szCs w:val="24"/>
        </w:rPr>
        <w:t xml:space="preserve"> της καθώς και τους </w:t>
      </w:r>
      <w:r w:rsidR="00F0591B" w:rsidRPr="00B92B76">
        <w:rPr>
          <w:color w:val="000000" w:themeColor="text1"/>
          <w:sz w:val="24"/>
          <w:szCs w:val="24"/>
        </w:rPr>
        <w:t>πολλούς</w:t>
      </w:r>
      <w:r w:rsidRPr="00B92B76">
        <w:rPr>
          <w:color w:val="000000" w:themeColor="text1"/>
          <w:sz w:val="24"/>
          <w:szCs w:val="24"/>
        </w:rPr>
        <w:t xml:space="preserve"> </w:t>
      </w:r>
      <w:r w:rsidR="00F0591B" w:rsidRPr="00B92B76">
        <w:rPr>
          <w:color w:val="000000" w:themeColor="text1"/>
          <w:sz w:val="24"/>
          <w:szCs w:val="24"/>
        </w:rPr>
        <w:t xml:space="preserve">διαδικτυακούς </w:t>
      </w:r>
      <w:r w:rsidRPr="00B92B76">
        <w:rPr>
          <w:color w:val="000000" w:themeColor="text1"/>
          <w:sz w:val="24"/>
          <w:szCs w:val="24"/>
        </w:rPr>
        <w:t>ακ</w:t>
      </w:r>
      <w:r w:rsidR="007319BC" w:rsidRPr="00B92B76">
        <w:rPr>
          <w:color w:val="000000" w:themeColor="text1"/>
          <w:sz w:val="24"/>
          <w:szCs w:val="24"/>
        </w:rPr>
        <w:t>ολούθους</w:t>
      </w:r>
      <w:r w:rsidRPr="00B92B76">
        <w:rPr>
          <w:color w:val="000000" w:themeColor="text1"/>
          <w:sz w:val="24"/>
          <w:szCs w:val="24"/>
        </w:rPr>
        <w:t xml:space="preserve"> </w:t>
      </w:r>
      <w:r w:rsidR="00F0591B" w:rsidRPr="00B92B76">
        <w:rPr>
          <w:color w:val="000000" w:themeColor="text1"/>
          <w:sz w:val="24"/>
          <w:szCs w:val="24"/>
        </w:rPr>
        <w:t xml:space="preserve">εντός και </w:t>
      </w:r>
      <w:r w:rsidRPr="00B92B76">
        <w:rPr>
          <w:color w:val="000000" w:themeColor="text1"/>
          <w:sz w:val="24"/>
          <w:szCs w:val="24"/>
        </w:rPr>
        <w:t>εκτός περιοχής που με</w:t>
      </w:r>
      <w:r w:rsidR="00F0591B" w:rsidRPr="00B92B76">
        <w:rPr>
          <w:color w:val="000000" w:themeColor="text1"/>
          <w:sz w:val="24"/>
          <w:szCs w:val="24"/>
        </w:rPr>
        <w:t xml:space="preserve"> το θετικό τους σχολιασμό  επιβράβευσαν ηθικά </w:t>
      </w:r>
      <w:r w:rsidRPr="00B92B76">
        <w:rPr>
          <w:color w:val="000000" w:themeColor="text1"/>
          <w:sz w:val="24"/>
          <w:szCs w:val="24"/>
        </w:rPr>
        <w:t>τα παιδιά.</w:t>
      </w:r>
    </w:p>
    <w:p w:rsidR="00A62A67" w:rsidRDefault="00A62A67" w:rsidP="00B81FF3">
      <w:pPr>
        <w:spacing w:after="0" w:line="240" w:lineRule="auto"/>
        <w:jc w:val="both"/>
        <w:rPr>
          <w:sz w:val="24"/>
          <w:szCs w:val="24"/>
        </w:rPr>
      </w:pPr>
    </w:p>
    <w:p w:rsidR="008854D8" w:rsidRDefault="008854D8" w:rsidP="00B81FF3">
      <w:pPr>
        <w:spacing w:after="0" w:line="240" w:lineRule="auto"/>
        <w:jc w:val="both"/>
        <w:rPr>
          <w:sz w:val="24"/>
          <w:szCs w:val="24"/>
        </w:rPr>
      </w:pPr>
    </w:p>
    <w:p w:rsidR="008854D8" w:rsidRDefault="008854D8" w:rsidP="00B81FF3">
      <w:pPr>
        <w:spacing w:after="0" w:line="240" w:lineRule="auto"/>
        <w:jc w:val="both"/>
        <w:rPr>
          <w:sz w:val="24"/>
          <w:szCs w:val="24"/>
        </w:rPr>
      </w:pPr>
    </w:p>
    <w:p w:rsidR="00781F0A" w:rsidRPr="00781F0A" w:rsidRDefault="00781F0A" w:rsidP="00B81FF3">
      <w:pPr>
        <w:spacing w:after="0" w:line="240" w:lineRule="auto"/>
        <w:jc w:val="both"/>
        <w:rPr>
          <w:sz w:val="24"/>
          <w:szCs w:val="24"/>
        </w:rPr>
      </w:pPr>
    </w:p>
    <w:sectPr w:rsidR="00781F0A" w:rsidRPr="00781F0A" w:rsidSect="00430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90E17"/>
    <w:rsid w:val="00015390"/>
    <w:rsid w:val="00222242"/>
    <w:rsid w:val="00351BE4"/>
    <w:rsid w:val="0043027B"/>
    <w:rsid w:val="00545B24"/>
    <w:rsid w:val="00590E17"/>
    <w:rsid w:val="007319BC"/>
    <w:rsid w:val="00781F0A"/>
    <w:rsid w:val="008854D8"/>
    <w:rsid w:val="00921112"/>
    <w:rsid w:val="00A061C6"/>
    <w:rsid w:val="00A62A67"/>
    <w:rsid w:val="00B81FF3"/>
    <w:rsid w:val="00B92B76"/>
    <w:rsid w:val="00BC5C84"/>
    <w:rsid w:val="00BE2F08"/>
    <w:rsid w:val="00F0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2021-04-16T07:21:00Z</dcterms:created>
  <dcterms:modified xsi:type="dcterms:W3CDTF">2021-04-16T07:21:00Z</dcterms:modified>
</cp:coreProperties>
</file>