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9A42BC" w:rsidTr="00C77409">
        <w:trPr>
          <w:trHeight w:val="313"/>
          <w:jc w:val="center"/>
        </w:trPr>
        <w:tc>
          <w:tcPr>
            <w:tcW w:w="3926" w:type="dxa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:rsidTr="00C77409">
        <w:trPr>
          <w:trHeight w:val="937"/>
          <w:jc w:val="center"/>
        </w:trPr>
        <w:tc>
          <w:tcPr>
            <w:tcW w:w="3926" w:type="dxa"/>
          </w:tcPr>
          <w:p w:rsidR="004A5852" w:rsidRPr="009A42BC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D9471E" w:rsidRDefault="00D9471E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9471E">
              <w:rPr>
                <w:b/>
                <w:sz w:val="24"/>
                <w:szCs w:val="24"/>
              </w:rPr>
              <w:t>ΕΡΓΑΣΙΕΣ ΚΑΘΑΡΙΣΜΟΥ ΑΚΤΩΝ ΔΗΜΟΥ ΘΕΡΜΑΙΚΟΥ</w:t>
            </w:r>
          </w:p>
        </w:tc>
      </w:tr>
      <w:tr w:rsidR="004A5852" w:rsidRPr="009A42BC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2/202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4A5852" w:rsidRPr="009A42BC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90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278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D9471E">
              <w:rPr>
                <w:rFonts w:eastAsia="Times New Roman" w:cs="Arial"/>
                <w:b/>
                <w:sz w:val="24"/>
                <w:szCs w:val="24"/>
                <w:lang w:eastAsia="el-GR"/>
              </w:rPr>
              <w:t>25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  <w:bookmarkStart w:id="0" w:name="_GoBack"/>
      <w:bookmarkEnd w:id="0"/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D9471E">
        <w:rPr>
          <w:rFonts w:cs="Arial"/>
          <w:b/>
          <w:sz w:val="24"/>
          <w:szCs w:val="24"/>
          <w:u w:val="single"/>
          <w:lang w:eastAsia="el-GR"/>
        </w:rPr>
        <w:t>245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</w:t>
      </w:r>
      <w:r w:rsidR="00D9471E">
        <w:rPr>
          <w:rFonts w:cs="Arial"/>
          <w:b/>
          <w:sz w:val="24"/>
          <w:szCs w:val="24"/>
          <w:u w:val="single"/>
          <w:lang w:eastAsia="el-GR"/>
        </w:rPr>
        <w:t>8600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/202</w:t>
      </w:r>
      <w:r w:rsidR="00D9471E">
        <w:rPr>
          <w:rFonts w:cs="Arial"/>
          <w:b/>
          <w:sz w:val="24"/>
          <w:szCs w:val="24"/>
          <w:u w:val="single"/>
          <w:lang w:eastAsia="el-GR"/>
        </w:rPr>
        <w:t>3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1050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75"/>
        <w:gridCol w:w="1701"/>
        <w:gridCol w:w="1283"/>
        <w:gridCol w:w="1560"/>
        <w:gridCol w:w="1808"/>
      </w:tblGrid>
      <w:tr w:rsidR="00D9471E" w:rsidTr="00D9471E">
        <w:trPr>
          <w:trHeight w:hRule="exact" w:val="80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A/A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 w:rsidP="00D9471E">
            <w:pPr>
              <w:pStyle w:val="TableParagraph"/>
              <w:kinsoku w:val="0"/>
              <w:overflowPunct w:val="0"/>
              <w:spacing w:after="120"/>
              <w:ind w:firstLine="1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ΜΟΝΑ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ΜΕΤΡΗΣΗΣ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ΠΟΣΟΤΗΤΑ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 w:rsidP="00D9471E">
            <w:pPr>
              <w:pStyle w:val="TableParagraph"/>
              <w:kinsoku w:val="0"/>
              <w:overflowPunct w:val="0"/>
              <w:spacing w:after="120"/>
              <w:ind w:firstLine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ΤΙΜΗ</w:t>
            </w: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ΜΟΝΑ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ΑΣ</w:t>
            </w:r>
            <w:r>
              <w:rPr>
                <w:rFonts w:ascii="Arial" w:hAnsi="Arial" w:cs="Arial"/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(ΕΥΡ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Ω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ΑΠΑΝΗ</w:t>
            </w: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(ΕΥΡ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Ω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)</w:t>
            </w:r>
          </w:p>
        </w:tc>
      </w:tr>
      <w:tr w:rsidR="00D9471E" w:rsidTr="00D9471E">
        <w:trPr>
          <w:trHeight w:hRule="exact" w:val="105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471E" w:rsidRDefault="00D9471E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ΠΡΟΚΑΘΑΡΙΣΜΟΣ ΑΚΤΩΝ ΜΕ ΧΡΗΣΗ ΦΟΡΤΩΤΗ – ΕΚΣΚΑΦΕΑ</w:t>
            </w: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D9471E" w:rsidTr="00D9471E">
        <w:trPr>
          <w:trHeight w:hRule="exact" w:val="235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ΚΑΘΑΡΙΣΜΟΣ ΑΚΤΩΝ ΜΕ ΔΥΟ ΑΚΤΟΚΑΘΑΡΙΣΤΕΣ ΕΛΚΟΜΕΝΟΥΣ, Ο ΚΑΘΕΝΑΣ ΑΠΟ ΕΛΚΥΣΤΗΡΑ Ή/ΚΑΙ ΠΟΛΥΜΗΧΑΝΗΜΑ ΓΙΑ ΤΟ ΜΗΧΑΝΙΚΟ ΑΜΜΟΚΑΘΑΡΙΣΜΟ ΜΕΧΡΙ ΒΑΘΟΥΣ 20 ΕΚ ΤΩΝ ΑΚΤΩΝ (616 ΩΡΕΣ ΓΙΑ ΤΑ 2 ΜΗΧΑΝΗΜΑΤΑ ΣΥΝΟΛΙΚΑ)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pacing w:val="-1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D9471E" w:rsidTr="00D9471E">
        <w:trPr>
          <w:trHeight w:hRule="exact" w:val="131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ΣΥΝΤΗΡΗΣΗ ΑΚΤΩΝ ΜΕ ΜΙΚΡΟ ΑΚΤΟΚΑΘΑΡΙΣΤΗ ΓΙΑ ΤΟ ΜΗΧΑΝΙΚΟ ΑΜΜΟΚΑΘΑΡΙΣΜΟ ΜΕΧΡΙ ΒΑΘΟΥΣ 20ΕΚ ΤΩΝ ΑΚΤΩΝ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pacing w:val="-1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D9471E" w:rsidTr="00D9471E">
        <w:trPr>
          <w:trHeight w:hRule="exact" w:val="570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ΣΥΝΟΛΟ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ΧΩΡΙΣ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Φ.Π.Α.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471E" w:rsidTr="00D9471E">
        <w:trPr>
          <w:trHeight w:hRule="exact" w:val="564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Φ.Π.Α.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471E" w:rsidTr="00D9471E">
        <w:trPr>
          <w:trHeight w:hRule="exact" w:val="558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71E" w:rsidRDefault="00D9471E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ΣΥΝΟΛΟ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ΜΕ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Φ.Π.Α.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1E" w:rsidRDefault="00D947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B13362" w:rsidRDefault="00B13362" w:rsidP="0031128D">
      <w:pPr>
        <w:jc w:val="both"/>
        <w:rPr>
          <w:rFonts w:cs="Arial"/>
          <w:b/>
          <w:sz w:val="24"/>
          <w:szCs w:val="24"/>
        </w:rPr>
      </w:pPr>
    </w:p>
    <w:p w:rsidR="00773FBF" w:rsidRPr="009A42BC" w:rsidRDefault="00773FBF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:rsidTr="00BD4B83">
        <w:trPr>
          <w:jc w:val="center"/>
        </w:trPr>
        <w:tc>
          <w:tcPr>
            <w:tcW w:w="4579" w:type="dxa"/>
          </w:tcPr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48AD-DE84-48F0-AAB8-31D23BAC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48</cp:revision>
  <cp:lastPrinted>2023-05-09T09:32:00Z</cp:lastPrinted>
  <dcterms:created xsi:type="dcterms:W3CDTF">2020-03-23T11:15:00Z</dcterms:created>
  <dcterms:modified xsi:type="dcterms:W3CDTF">2023-05-09T09:32:00Z</dcterms:modified>
</cp:coreProperties>
</file>